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3158" w14:textId="2D8E4CDB" w:rsidR="00AF0C16" w:rsidRPr="00FE5BD1" w:rsidRDefault="00AF0C16" w:rsidP="00AF0C16">
      <w:pPr>
        <w:jc w:val="center"/>
        <w:outlineLvl w:val="0"/>
        <w:rPr>
          <w:rFonts w:ascii="Calibri" w:hAnsi="Calibri" w:cs="Calibri"/>
          <w:b/>
          <w:szCs w:val="20"/>
          <w:lang w:val="pl-PL"/>
        </w:rPr>
      </w:pPr>
      <w:r w:rsidRPr="00FE5BD1">
        <w:rPr>
          <w:rFonts w:ascii="Calibri" w:hAnsi="Calibri" w:cs="Calibri"/>
          <w:b/>
          <w:szCs w:val="20"/>
          <w:lang w:val="pl-PL"/>
        </w:rPr>
        <w:t>REGULAMIN AKCJI PROMOCYJNEJ „CASHBACK</w:t>
      </w:r>
      <w:r w:rsidR="007A7DB2" w:rsidRPr="00FE5BD1">
        <w:rPr>
          <w:rFonts w:ascii="Calibri" w:hAnsi="Calibri" w:cs="Calibri"/>
          <w:b/>
          <w:szCs w:val="20"/>
          <w:lang w:val="pl-PL"/>
        </w:rPr>
        <w:t xml:space="preserve"> AND 5 YEARS WARRANTY“</w:t>
      </w:r>
    </w:p>
    <w:p w14:paraId="50F8A028" w14:textId="6A0323CB" w:rsidR="007A7DB2" w:rsidRPr="00817AF0" w:rsidRDefault="00AF0C16" w:rsidP="00AF0C16">
      <w:pPr>
        <w:widowControl w:val="0"/>
        <w:spacing w:after="240"/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Termin zakupu Produktu</w:t>
      </w:r>
      <w:r w:rsidR="007A7DB2"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 xml:space="preserve">: </w:t>
      </w:r>
      <w:r w:rsidR="000553E9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20</w:t>
      </w:r>
      <w:r w:rsidR="007A7DB2"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 xml:space="preserve">.05.2019- </w:t>
      </w:r>
      <w:r w:rsidR="000553E9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05</w:t>
      </w:r>
      <w:r w:rsidR="007A7DB2"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.0</w:t>
      </w:r>
      <w:r w:rsidR="000553E9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7</w:t>
      </w:r>
      <w:r w:rsidR="007A7DB2"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.2019</w:t>
      </w:r>
    </w:p>
    <w:p w14:paraId="50FDD9F4" w14:textId="2BBCD356" w:rsidR="00AF0C16" w:rsidRPr="00817AF0" w:rsidRDefault="00AF0C16" w:rsidP="00AF0C16">
      <w:pPr>
        <w:widowControl w:val="0"/>
        <w:spacing w:after="240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Nieprzekraczalny termin zgłaszania żąda</w:t>
      </w:r>
      <w:r w:rsidR="000C1654"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nia</w:t>
      </w:r>
      <w:r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 xml:space="preserve"> </w:t>
      </w:r>
      <w:r w:rsidR="00196E44"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przekazania nagrody</w:t>
      </w:r>
      <w:r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:</w:t>
      </w:r>
      <w:r w:rsidR="00D7115F"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 xml:space="preserve"> </w:t>
      </w:r>
      <w:r w:rsidR="00632566" w:rsidRPr="00817AF0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30.07.2019</w:t>
      </w:r>
      <w:r w:rsidRPr="00817AF0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 </w:t>
      </w:r>
      <w:bookmarkStart w:id="0" w:name="_GoBack"/>
      <w:bookmarkEnd w:id="0"/>
    </w:p>
    <w:p w14:paraId="359F4F71" w14:textId="75C06D1B" w:rsidR="00AF0C16" w:rsidRDefault="00AF0C16" w:rsidP="00AF0C1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817AF0">
        <w:rPr>
          <w:rFonts w:ascii="Arial" w:eastAsia="Times New Roman" w:hAnsi="Arial" w:cs="Arial"/>
          <w:sz w:val="20"/>
          <w:szCs w:val="20"/>
          <w:lang w:val="pl-PL" w:eastAsia="cs-CZ"/>
        </w:rPr>
        <w:t>Numer infolinii: 801 003 532 bądź 22 295 37 27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</w:p>
    <w:p w14:paraId="76A46D79" w14:textId="098348CC" w:rsidR="00A80F29" w:rsidRPr="00FE5BD1" w:rsidRDefault="00A80F29" w:rsidP="00A80F2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pl-PL" w:eastAsia="cs-CZ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Infolinia czynna w dniach: od poniedziałku do piątku z wyłączeniem dni ustawowo wolnych od pracy, od godz. </w:t>
      </w:r>
      <w:r w:rsidR="00557109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09:00 </w:t>
      </w:r>
      <w:r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do godz. </w:t>
      </w:r>
      <w:r w:rsidR="00557109">
        <w:rPr>
          <w:rFonts w:ascii="Arial" w:eastAsia="Times New Roman" w:hAnsi="Arial" w:cs="Arial"/>
          <w:b/>
          <w:sz w:val="20"/>
          <w:szCs w:val="20"/>
          <w:lang w:val="pl-PL" w:eastAsia="cs-CZ"/>
        </w:rPr>
        <w:t>17:00</w:t>
      </w:r>
      <w:r w:rsidR="00D56A2A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. </w:t>
      </w:r>
      <w:r w:rsidR="00D56A2A">
        <w:rPr>
          <w:color w:val="000000"/>
          <w:lang w:val="pl-PL"/>
        </w:rPr>
        <w:t>Opłaty za połączenie pobierane według cenników operatora.</w:t>
      </w:r>
    </w:p>
    <w:p w14:paraId="3BB767CF" w14:textId="77777777" w:rsidR="00AF0C16" w:rsidRPr="00FE5BD1" w:rsidRDefault="00AF0C16" w:rsidP="00AF0C1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-680"/>
        <w:jc w:val="both"/>
        <w:rPr>
          <w:rFonts w:ascii="Arial" w:eastAsia="Times New Roman" w:hAnsi="Arial" w:cs="Arial"/>
          <w:b/>
          <w:sz w:val="20"/>
          <w:szCs w:val="20"/>
          <w:lang w:val="pl-PL" w:eastAsia="cs-CZ"/>
        </w:rPr>
      </w:pPr>
    </w:p>
    <w:p w14:paraId="06164E2A" w14:textId="466D1C2D" w:rsidR="00AF0C16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Promocja </w:t>
      </w:r>
      <w:r w:rsidR="003D5CDE"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„</w:t>
      </w:r>
      <w:proofErr w:type="spellStart"/>
      <w:r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Cashback</w:t>
      </w:r>
      <w:proofErr w:type="spellEnd"/>
      <w:r w:rsidR="007A7DB2"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 and 5 </w:t>
      </w:r>
      <w:proofErr w:type="spellStart"/>
      <w:r w:rsidR="007A7DB2"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years</w:t>
      </w:r>
      <w:proofErr w:type="spellEnd"/>
      <w:r w:rsidR="007A7DB2"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 Warranty </w:t>
      </w:r>
      <w:r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 – Panasonic </w:t>
      </w:r>
      <w:proofErr w:type="spellStart"/>
      <w:r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Lumix</w:t>
      </w:r>
      <w:proofErr w:type="spellEnd"/>
      <w:r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 201</w:t>
      </w:r>
      <w:r w:rsidR="007A7DB2"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9</w:t>
      </w:r>
      <w:r w:rsidR="003D5CD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”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(dalej jako "</w:t>
      </w:r>
      <w:r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Promocja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") jest organizowana przez </w:t>
      </w:r>
      <w:r w:rsidRPr="00FE5BD1">
        <w:rPr>
          <w:rFonts w:ascii="Arial" w:hAnsi="Arial" w:cs="Arial"/>
          <w:b/>
          <w:sz w:val="20"/>
          <w:szCs w:val="20"/>
          <w:lang w:val="pl-PL"/>
        </w:rPr>
        <w:t>PANASONIC MARKETING EUROPE GmbH</w:t>
      </w:r>
      <w:r w:rsidRPr="00FE5BD1">
        <w:rPr>
          <w:rFonts w:ascii="Arial" w:hAnsi="Arial" w:cs="Arial"/>
          <w:sz w:val="20"/>
          <w:szCs w:val="20"/>
          <w:lang w:val="pl-PL"/>
        </w:rPr>
        <w:t>, spółkę prawa niemieckiego z siedzibą w Wiesbaden, Niemcy ul. </w:t>
      </w:r>
      <w:proofErr w:type="spellStart"/>
      <w:r w:rsidRPr="00FE5BD1">
        <w:rPr>
          <w:rFonts w:ascii="Arial" w:hAnsi="Arial" w:cs="Arial"/>
          <w:sz w:val="20"/>
          <w:szCs w:val="20"/>
          <w:lang w:val="pl-PL"/>
        </w:rPr>
        <w:t>Hagenauer</w:t>
      </w:r>
      <w:proofErr w:type="spellEnd"/>
      <w:r w:rsidRPr="00FE5BD1">
        <w:rPr>
          <w:rFonts w:ascii="Arial" w:hAnsi="Arial" w:cs="Arial"/>
          <w:sz w:val="20"/>
          <w:szCs w:val="20"/>
          <w:lang w:val="pl-PL"/>
        </w:rPr>
        <w:t xml:space="preserve"> Strasse 43 (65203), działającą poprzez swój polski oddział pod firmą </w:t>
      </w:r>
      <w:r w:rsidRPr="00FE5BD1">
        <w:rPr>
          <w:rFonts w:ascii="Arial" w:hAnsi="Arial" w:cs="Arial"/>
          <w:b/>
          <w:sz w:val="20"/>
          <w:szCs w:val="20"/>
          <w:lang w:val="pl-PL"/>
        </w:rPr>
        <w:t>PANASONIC MARKETING EUROPE GMBH (Spółka z ograniczoną odpowiedzialnością) Oddział w Polsce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 z siedzibą w Warszawie przy ul. Wołoskiej 9a, wpisany do rejestru przedsiębiorców prowadzonego przez Sąd Rejonowy dla m. st. Warszawy w Warszawie, XIII Wydział Gospodarczy Krajowego Rejestru Sądowego pod numerem KRS 0000352843, NIP 107-00-16-099, REGON 142346837</w:t>
      </w:r>
      <w:r w:rsidR="00033EB9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Pr="00FE5BD1">
        <w:rPr>
          <w:rFonts w:ascii="Arial" w:hAnsi="Arial" w:cs="Arial"/>
          <w:sz w:val="20"/>
          <w:szCs w:val="20"/>
          <w:lang w:val="pl-PL"/>
        </w:rPr>
        <w:t>(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dalej jako "</w:t>
      </w:r>
      <w:r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Organizator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").</w:t>
      </w:r>
    </w:p>
    <w:p w14:paraId="20C14C32" w14:textId="77777777" w:rsidR="00AF0C16" w:rsidRPr="00FE5BD1" w:rsidRDefault="00AF0C16" w:rsidP="00AF0C16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3294D0B7" w14:textId="2D092E77" w:rsidR="00AF0C16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bookmarkStart w:id="1" w:name="_Hlk8333248"/>
      <w:r w:rsidRPr="00FE5BD1">
        <w:rPr>
          <w:rFonts w:ascii="Arial" w:hAnsi="Arial" w:cs="Arial"/>
          <w:sz w:val="20"/>
          <w:szCs w:val="20"/>
          <w:lang w:val="pl-PL"/>
        </w:rPr>
        <w:t xml:space="preserve">Koordynatorem Promocji jest </w:t>
      </w:r>
      <w:r w:rsidR="003D5CDE" w:rsidRPr="00FE5BD1">
        <w:rPr>
          <w:rFonts w:ascii="Arial" w:hAnsi="Arial" w:cs="Arial"/>
          <w:b/>
          <w:sz w:val="20"/>
          <w:szCs w:val="20"/>
          <w:lang w:val="pl-PL"/>
        </w:rPr>
        <w:t>Marketing House sp. z o.o</w:t>
      </w:r>
      <w:r w:rsidR="003D5CDE" w:rsidRPr="00FE5BD1">
        <w:rPr>
          <w:rFonts w:ascii="Arial" w:hAnsi="Arial" w:cs="Arial"/>
          <w:sz w:val="20"/>
          <w:szCs w:val="20"/>
          <w:lang w:val="pl-PL"/>
        </w:rPr>
        <w:t>.</w:t>
      </w:r>
      <w:r w:rsidR="00403EBF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A80F29">
        <w:rPr>
          <w:rFonts w:ascii="Arial" w:hAnsi="Arial" w:cs="Arial"/>
          <w:sz w:val="20"/>
          <w:szCs w:val="20"/>
          <w:lang w:val="pl-PL"/>
        </w:rPr>
        <w:t>z siedzibą</w:t>
      </w:r>
      <w:r w:rsidR="00A80F29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5F0074" w:rsidRPr="00FE5BD1">
        <w:rPr>
          <w:rFonts w:ascii="Arial" w:hAnsi="Arial" w:cs="Arial"/>
          <w:sz w:val="20"/>
          <w:szCs w:val="20"/>
          <w:lang w:val="pl-PL"/>
        </w:rPr>
        <w:t>w</w:t>
      </w:r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3D5CDE" w:rsidRPr="00FE5BD1">
        <w:rPr>
          <w:rFonts w:ascii="Arial" w:hAnsi="Arial" w:cs="Arial"/>
          <w:sz w:val="20"/>
          <w:szCs w:val="20"/>
          <w:lang w:val="pl-PL"/>
        </w:rPr>
        <w:t xml:space="preserve"> Warszawie</w:t>
      </w:r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, </w:t>
      </w:r>
      <w:r w:rsidR="003D5CDE" w:rsidRPr="00FE5BD1">
        <w:rPr>
          <w:rFonts w:ascii="Arial" w:hAnsi="Arial" w:cs="Arial"/>
          <w:sz w:val="20"/>
          <w:szCs w:val="20"/>
          <w:lang w:val="pl-PL"/>
        </w:rPr>
        <w:t xml:space="preserve">przy ulicy </w:t>
      </w:r>
      <w:r w:rsidR="00A80F29">
        <w:rPr>
          <w:rFonts w:ascii="Arial" w:hAnsi="Arial" w:cs="Arial"/>
          <w:sz w:val="20"/>
          <w:szCs w:val="20"/>
          <w:lang w:val="pl-PL"/>
        </w:rPr>
        <w:t xml:space="preserve">Józefa Piusa Dziekońskiego </w:t>
      </w:r>
      <w:r w:rsidR="003D5CDE" w:rsidRPr="00FE5BD1">
        <w:rPr>
          <w:rFonts w:ascii="Arial" w:hAnsi="Arial" w:cs="Arial"/>
          <w:sz w:val="20"/>
          <w:szCs w:val="20"/>
          <w:lang w:val="pl-PL"/>
        </w:rPr>
        <w:t xml:space="preserve">1, </w:t>
      </w:r>
      <w:r w:rsidR="00A80F29">
        <w:rPr>
          <w:rFonts w:ascii="Arial" w:hAnsi="Arial" w:cs="Arial"/>
          <w:sz w:val="20"/>
          <w:szCs w:val="20"/>
          <w:lang w:val="pl-PL"/>
        </w:rPr>
        <w:t>00-720</w:t>
      </w:r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3D5CDE" w:rsidRPr="00FE5BD1">
        <w:rPr>
          <w:rFonts w:ascii="Arial" w:hAnsi="Arial" w:cs="Arial"/>
          <w:sz w:val="20"/>
          <w:szCs w:val="20"/>
          <w:lang w:val="pl-PL"/>
        </w:rPr>
        <w:t>Warszawa,</w:t>
      </w:r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3D5CDE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wpisana do rejestru przedsiębiorców prowadzonego przez Sąd Rejonowy dla m. st. Warszawy w Warszawie, XIII Wydział Gospodarczy Krajowego Rejestru Sądowego pod numerem </w:t>
      </w:r>
      <w:r w:rsidR="003D5CDE" w:rsidRPr="00FE5BD1">
        <w:rPr>
          <w:rFonts w:ascii="Arial" w:hAnsi="Arial" w:cs="Arial"/>
          <w:sz w:val="20"/>
          <w:szCs w:val="20"/>
          <w:lang w:val="pl-PL"/>
        </w:rPr>
        <w:t xml:space="preserve">KRS: </w:t>
      </w:r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0000042667, NIP  </w:t>
      </w:r>
      <w:r w:rsidR="005F0074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951-18-77-157  </w:t>
      </w:r>
      <w:r w:rsidRPr="00FE5BD1">
        <w:rPr>
          <w:rFonts w:ascii="Arial" w:hAnsi="Arial" w:cs="Arial"/>
          <w:sz w:val="20"/>
          <w:szCs w:val="20"/>
          <w:lang w:val="pl-PL"/>
        </w:rPr>
        <w:t>(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dalej jako "</w:t>
      </w:r>
      <w:r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Koordynator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"). </w:t>
      </w:r>
      <w:r w:rsidRPr="00FE5BD1">
        <w:rPr>
          <w:rFonts w:ascii="Arial" w:hAnsi="Arial" w:cs="Arial"/>
          <w:sz w:val="20"/>
          <w:szCs w:val="20"/>
          <w:lang w:val="pl-PL"/>
        </w:rPr>
        <w:t>Koordynator jest uprawniony i odpowiedzialny za wykonywanie czynności zleconych przez Organizatora, działając w imieniu i na rzecz</w:t>
      </w:r>
      <w:r w:rsidRPr="00FE5BD1" w:rsidDel="004A4B68">
        <w:rPr>
          <w:rFonts w:ascii="Arial" w:hAnsi="Arial" w:cs="Arial"/>
          <w:sz w:val="20"/>
          <w:szCs w:val="20"/>
          <w:lang w:val="pl-PL"/>
        </w:rPr>
        <w:t xml:space="preserve"> </w:t>
      </w:r>
      <w:r w:rsidRPr="00FE5BD1">
        <w:rPr>
          <w:rFonts w:ascii="Arial" w:hAnsi="Arial" w:cs="Arial"/>
          <w:sz w:val="20"/>
          <w:szCs w:val="20"/>
          <w:lang w:val="pl-PL"/>
        </w:rPr>
        <w:t>Organizatora</w:t>
      </w:r>
      <w:r w:rsidR="00481CCB" w:rsidRPr="00FE5BD1">
        <w:rPr>
          <w:rFonts w:ascii="Arial" w:hAnsi="Arial" w:cs="Arial"/>
          <w:sz w:val="20"/>
          <w:szCs w:val="20"/>
          <w:lang w:val="pl-PL"/>
        </w:rPr>
        <w:t xml:space="preserve"> przy realizacji Promocji. </w:t>
      </w:r>
    </w:p>
    <w:bookmarkEnd w:id="1"/>
    <w:p w14:paraId="1217B8F3" w14:textId="77777777" w:rsidR="00AF0C16" w:rsidRPr="00FE5BD1" w:rsidRDefault="00AF0C16" w:rsidP="00AF0C16">
      <w:pPr>
        <w:widowControl w:val="0"/>
        <w:tabs>
          <w:tab w:val="left" w:pos="426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UDZIAŁ W PROMOCJI</w:t>
      </w:r>
    </w:p>
    <w:p w14:paraId="26389C53" w14:textId="133BF887" w:rsidR="00A80F29" w:rsidRDefault="00AF0C16" w:rsidP="00A80F2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A80F29" w:rsidRPr="00FE5BD1">
        <w:rPr>
          <w:rFonts w:ascii="Arial" w:hAnsi="Arial" w:cs="Arial"/>
          <w:sz w:val="20"/>
          <w:szCs w:val="20"/>
          <w:lang w:val="pl-PL"/>
        </w:rPr>
        <w:t xml:space="preserve">Promocja dotyczy następujących modeli produktów Panasonic: </w:t>
      </w:r>
      <w:r w:rsidR="00A80F29" w:rsidRPr="00FE5BD1">
        <w:rPr>
          <w:rFonts w:eastAsia="Times New Roman"/>
          <w:lang w:val="pl-PL"/>
        </w:rPr>
        <w:t xml:space="preserve">GH5, GH5S, G80 </w:t>
      </w:r>
      <w:r w:rsidR="00A80F29" w:rsidRPr="00FE5BD1">
        <w:rPr>
          <w:rFonts w:ascii="Arial" w:eastAsia="Times New Roman" w:hAnsi="Arial" w:cs="Arial"/>
          <w:sz w:val="20"/>
          <w:szCs w:val="20"/>
          <w:lang w:val="pl-PL" w:eastAsia="cs-CZ"/>
        </w:rPr>
        <w:t>(zwane również “</w:t>
      </w:r>
      <w:r w:rsidR="00A80F29"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Produkty</w:t>
      </w:r>
      <w:r w:rsidR="00A80F29" w:rsidRPr="00FE5BD1">
        <w:rPr>
          <w:rFonts w:ascii="Arial" w:eastAsia="Times New Roman" w:hAnsi="Arial" w:cs="Arial"/>
          <w:sz w:val="20"/>
          <w:szCs w:val="20"/>
          <w:lang w:val="pl-PL" w:eastAsia="cs-CZ"/>
        </w:rPr>
        <w:t>”).</w:t>
      </w:r>
    </w:p>
    <w:p w14:paraId="7EBA1820" w14:textId="77777777" w:rsidR="00A80F29" w:rsidRPr="00FE5BD1" w:rsidRDefault="00A80F29" w:rsidP="00A80F29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77E097AF" w14:textId="7B862CF0" w:rsidR="00A80F29" w:rsidRPr="001547F5" w:rsidRDefault="00AF0C16" w:rsidP="00A80F2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 xml:space="preserve">Promocja dotyczy </w:t>
      </w:r>
      <w:r w:rsidR="00A80F29">
        <w:rPr>
          <w:rFonts w:ascii="Arial" w:hAnsi="Arial" w:cs="Arial"/>
          <w:sz w:val="20"/>
          <w:szCs w:val="20"/>
          <w:lang w:val="pl-PL"/>
        </w:rPr>
        <w:t xml:space="preserve">wyłącznie 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Produktów zakupionych w </w:t>
      </w:r>
      <w:r w:rsidR="00E72419" w:rsidRPr="00FE5BD1">
        <w:rPr>
          <w:rFonts w:ascii="Arial" w:hAnsi="Arial" w:cs="Arial"/>
          <w:sz w:val="20"/>
          <w:szCs w:val="20"/>
          <w:lang w:val="pl-PL"/>
        </w:rPr>
        <w:t xml:space="preserve">autoryzowanych </w:t>
      </w:r>
      <w:r w:rsidRPr="00FE5BD1">
        <w:rPr>
          <w:rFonts w:ascii="Arial" w:hAnsi="Arial" w:cs="Arial"/>
          <w:sz w:val="20"/>
          <w:szCs w:val="20"/>
          <w:lang w:val="pl-PL"/>
        </w:rPr>
        <w:t>sklepach sprzedaży detalicznej na terenie Rzeczypospolitej Polskiej</w:t>
      </w:r>
      <w:r w:rsidR="005F3A4A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(dalej jako </w:t>
      </w:r>
      <w:r w:rsidRPr="00FE5BD1">
        <w:rPr>
          <w:rFonts w:ascii="Arial" w:hAnsi="Arial" w:cs="Arial"/>
          <w:b/>
          <w:sz w:val="20"/>
          <w:szCs w:val="20"/>
          <w:lang w:val="pl-PL"/>
        </w:rPr>
        <w:t>„Terytorium</w:t>
      </w:r>
      <w:r w:rsidRPr="00FE5BD1">
        <w:rPr>
          <w:rFonts w:ascii="Arial" w:hAnsi="Arial" w:cs="Arial"/>
          <w:sz w:val="20"/>
          <w:szCs w:val="20"/>
          <w:lang w:val="pl-PL"/>
        </w:rPr>
        <w:t>“)</w:t>
      </w:r>
      <w:r w:rsidR="00481CCB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7A7DB2" w:rsidRPr="00FE5BD1">
        <w:rPr>
          <w:rFonts w:ascii="Arial" w:hAnsi="Arial" w:cs="Arial"/>
          <w:sz w:val="20"/>
          <w:szCs w:val="20"/>
          <w:lang w:val="pl-PL"/>
        </w:rPr>
        <w:t xml:space="preserve">u 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autoryzowanych dystrybutorów Produktów. Lista </w:t>
      </w:r>
      <w:r w:rsidR="00CF1492" w:rsidRPr="00FE5BD1">
        <w:rPr>
          <w:rFonts w:ascii="Arial" w:hAnsi="Arial" w:cs="Arial"/>
          <w:sz w:val="20"/>
          <w:szCs w:val="20"/>
          <w:lang w:val="pl-PL"/>
        </w:rPr>
        <w:t xml:space="preserve">autoryzowanych </w:t>
      </w:r>
      <w:r w:rsidRPr="00FE5BD1">
        <w:rPr>
          <w:rFonts w:ascii="Arial" w:hAnsi="Arial" w:cs="Arial"/>
          <w:sz w:val="20"/>
          <w:szCs w:val="20"/>
          <w:lang w:val="pl-PL"/>
        </w:rPr>
        <w:t>dystrybutorów</w:t>
      </w:r>
      <w:r w:rsidR="00CF1492" w:rsidRPr="00FE5BD1">
        <w:rPr>
          <w:rFonts w:ascii="Arial" w:hAnsi="Arial" w:cs="Arial"/>
          <w:sz w:val="20"/>
          <w:szCs w:val="20"/>
          <w:lang w:val="pl-PL"/>
        </w:rPr>
        <w:t xml:space="preserve"> Produktów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="000C1654" w:rsidRPr="00FE5BD1">
        <w:rPr>
          <w:rFonts w:ascii="Arial" w:hAnsi="Arial" w:cs="Arial"/>
          <w:sz w:val="20"/>
          <w:szCs w:val="20"/>
          <w:lang w:val="pl-PL"/>
        </w:rPr>
        <w:t xml:space="preserve">i ich </w:t>
      </w:r>
      <w:r w:rsidR="00E72419" w:rsidRPr="00FE5BD1">
        <w:rPr>
          <w:rFonts w:ascii="Arial" w:hAnsi="Arial" w:cs="Arial"/>
          <w:sz w:val="20"/>
          <w:szCs w:val="20"/>
          <w:lang w:val="pl-PL"/>
        </w:rPr>
        <w:t xml:space="preserve">autoryzowanych </w:t>
      </w:r>
      <w:r w:rsidR="000C1654" w:rsidRPr="00FE5BD1">
        <w:rPr>
          <w:rFonts w:ascii="Arial" w:hAnsi="Arial" w:cs="Arial"/>
          <w:sz w:val="20"/>
          <w:szCs w:val="20"/>
          <w:lang w:val="pl-PL"/>
        </w:rPr>
        <w:t xml:space="preserve">sklepów </w:t>
      </w:r>
      <w:r w:rsidRPr="00FE5BD1">
        <w:rPr>
          <w:rFonts w:ascii="Arial" w:hAnsi="Arial" w:cs="Arial"/>
          <w:sz w:val="20"/>
          <w:szCs w:val="20"/>
          <w:lang w:val="pl-PL"/>
        </w:rPr>
        <w:t>stanowi Załącznik nr 1 do niniejszego Regulaminu.</w:t>
      </w:r>
    </w:p>
    <w:p w14:paraId="7E281898" w14:textId="77777777" w:rsidR="00A80F29" w:rsidRPr="001547F5" w:rsidRDefault="00A80F29" w:rsidP="001547F5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16F20E56" w14:textId="6289FFC1" w:rsidR="00A80F29" w:rsidRPr="00FE5BD1" w:rsidRDefault="00A80F29" w:rsidP="00A80F2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Produktami objętymi Promocją są wyłącznie nowe i oryginalne egzemplarze, które zostały zakupione w autoryzowanych sklepach sprzedaży detalicznej (w tym internetowych) autoryzowanych dystrybutorów Produktów na Terytorium. Zakup Produktu z rynku wtórnego; zakup Produktu odnowionego („</w:t>
      </w:r>
      <w:proofErr w:type="spellStart"/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refurbished</w:t>
      </w:r>
      <w:proofErr w:type="spellEnd"/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“) lub naprawionego; zakup Produktu od osoby fizycznej nie prowadzącej działalności gospodarczej; zakup Produktu, który nie został wprowadzony do obrotu na Terytorium lub został nabyty zagranicą (w tym przez Internet) albo też zakup Produktu, który został podrobiony lub w jakikolwiek sposób narusza prawo własności intelektualnej spółek z grupy Panasonic, nie uprawnia do wzięcia udziału w Promocji.</w:t>
      </w:r>
    </w:p>
    <w:p w14:paraId="08485ECD" w14:textId="77777777" w:rsidR="009B4854" w:rsidRPr="00FE5BD1" w:rsidRDefault="009B4854" w:rsidP="009B4854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4922381E" w14:textId="5B698642" w:rsidR="00AF0C16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 xml:space="preserve">Promocja prowadzona jest na całym Terytorium. </w:t>
      </w:r>
    </w:p>
    <w:p w14:paraId="7A507D1F" w14:textId="77777777" w:rsidR="009B4854" w:rsidRPr="00FE5BD1" w:rsidRDefault="009B4854" w:rsidP="009B4854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509C00A0" w14:textId="77777777" w:rsidR="009B4854" w:rsidRPr="00FE5BD1" w:rsidRDefault="009B4854" w:rsidP="009B4854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6E9702F2" w14:textId="6DE874AF" w:rsidR="00AD6469" w:rsidRPr="00FE5BD1" w:rsidRDefault="00AF0C16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 xml:space="preserve">Promocja polega na sprzedaży premiowej, w której premię za zakup Produktu stanowi </w:t>
      </w:r>
      <w:r w:rsidR="00AD6469" w:rsidRPr="00FE5BD1">
        <w:rPr>
          <w:rFonts w:ascii="Arial" w:hAnsi="Arial" w:cs="Arial"/>
          <w:sz w:val="20"/>
          <w:szCs w:val="20"/>
          <w:lang w:val="pl-PL"/>
        </w:rPr>
        <w:t>: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prawo zgłoszenia żądania </w:t>
      </w:r>
      <w:r w:rsidR="00196E44" w:rsidRPr="00FE5BD1">
        <w:rPr>
          <w:rFonts w:ascii="Arial" w:hAnsi="Arial" w:cs="Arial"/>
          <w:sz w:val="20"/>
          <w:szCs w:val="20"/>
          <w:lang w:val="pl-PL"/>
        </w:rPr>
        <w:t xml:space="preserve">przekazania </w:t>
      </w:r>
      <w:r w:rsidR="005D026E" w:rsidRPr="00FE5BD1">
        <w:rPr>
          <w:rFonts w:ascii="Arial" w:hAnsi="Arial" w:cs="Arial"/>
          <w:sz w:val="20"/>
          <w:szCs w:val="20"/>
          <w:lang w:val="pl-PL"/>
        </w:rPr>
        <w:t>N</w:t>
      </w:r>
      <w:r w:rsidR="00196E44" w:rsidRPr="00FE5BD1">
        <w:rPr>
          <w:rFonts w:ascii="Arial" w:hAnsi="Arial" w:cs="Arial"/>
          <w:sz w:val="20"/>
          <w:szCs w:val="20"/>
          <w:lang w:val="pl-PL"/>
        </w:rPr>
        <w:t>agrody</w:t>
      </w:r>
      <w:r w:rsidR="000C1654" w:rsidRPr="00FE5BD1">
        <w:rPr>
          <w:rFonts w:ascii="Arial" w:hAnsi="Arial" w:cs="Arial"/>
          <w:sz w:val="20"/>
          <w:szCs w:val="20"/>
          <w:lang w:val="pl-PL"/>
        </w:rPr>
        <w:t xml:space="preserve"> i jej wydanie 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zgodnie z niniejszym Regulaminem. </w:t>
      </w:r>
      <w:r w:rsidR="00AD6469" w:rsidRPr="00FE5BD1">
        <w:rPr>
          <w:rFonts w:ascii="Arial" w:hAnsi="Arial" w:cs="Arial"/>
          <w:sz w:val="20"/>
          <w:szCs w:val="20"/>
          <w:lang w:val="pl-PL"/>
        </w:rPr>
        <w:t xml:space="preserve"> Nagrodą jest zwrot określonej kwoty pieniężnej oraz przedłużenie gwarancji jakości na Produkt, na zasadach określonych w niniejszym Regulaminie.</w:t>
      </w:r>
    </w:p>
    <w:p w14:paraId="740F4C2F" w14:textId="77777777" w:rsidR="00AD6469" w:rsidRPr="00FE5BD1" w:rsidRDefault="00AD6469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6A44560A" w14:textId="3FBE91AF" w:rsidR="007A7DB2" w:rsidRPr="00FE5BD1" w:rsidRDefault="00AF0C16" w:rsidP="00AD646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 xml:space="preserve">Promocja trwa od dnia </w:t>
      </w:r>
      <w:r w:rsidR="000553E9">
        <w:rPr>
          <w:rFonts w:ascii="Arial" w:hAnsi="Arial" w:cs="Arial"/>
          <w:sz w:val="20"/>
          <w:szCs w:val="20"/>
          <w:lang w:val="pl-PL"/>
        </w:rPr>
        <w:t>20</w:t>
      </w:r>
      <w:r w:rsidR="00481CCB" w:rsidRPr="00817AF0">
        <w:rPr>
          <w:rFonts w:ascii="Arial" w:hAnsi="Arial" w:cs="Arial"/>
          <w:sz w:val="20"/>
          <w:szCs w:val="20"/>
          <w:lang w:val="pl-PL"/>
        </w:rPr>
        <w:t>.05.</w:t>
      </w:r>
      <w:r w:rsidRPr="00817AF0">
        <w:rPr>
          <w:rFonts w:ascii="Arial" w:hAnsi="Arial" w:cs="Arial"/>
          <w:sz w:val="20"/>
          <w:szCs w:val="20"/>
          <w:lang w:val="pl-PL"/>
        </w:rPr>
        <w:t>201</w:t>
      </w:r>
      <w:r w:rsidR="007A7DB2" w:rsidRPr="00817AF0">
        <w:rPr>
          <w:rFonts w:ascii="Arial" w:hAnsi="Arial" w:cs="Arial"/>
          <w:sz w:val="20"/>
          <w:szCs w:val="20"/>
          <w:lang w:val="pl-PL"/>
        </w:rPr>
        <w:t>9</w:t>
      </w:r>
      <w:r w:rsidRPr="00817AF0">
        <w:rPr>
          <w:rFonts w:ascii="Arial" w:hAnsi="Arial" w:cs="Arial"/>
          <w:sz w:val="20"/>
          <w:szCs w:val="20"/>
          <w:lang w:val="pl-PL"/>
        </w:rPr>
        <w:t xml:space="preserve"> r. do dnia </w:t>
      </w:r>
      <w:r w:rsidR="000553E9">
        <w:rPr>
          <w:rFonts w:ascii="Arial" w:hAnsi="Arial" w:cs="Arial"/>
          <w:sz w:val="20"/>
          <w:szCs w:val="20"/>
          <w:lang w:val="pl-PL"/>
        </w:rPr>
        <w:t>05</w:t>
      </w:r>
      <w:r w:rsidR="007A7DB2" w:rsidRPr="00817AF0">
        <w:rPr>
          <w:rFonts w:ascii="Arial" w:hAnsi="Arial" w:cs="Arial"/>
          <w:sz w:val="20"/>
          <w:szCs w:val="20"/>
          <w:lang w:val="pl-PL"/>
        </w:rPr>
        <w:t>.0</w:t>
      </w:r>
      <w:r w:rsidR="000553E9">
        <w:rPr>
          <w:rFonts w:ascii="Arial" w:hAnsi="Arial" w:cs="Arial"/>
          <w:sz w:val="20"/>
          <w:szCs w:val="20"/>
          <w:lang w:val="pl-PL"/>
        </w:rPr>
        <w:t>7</w:t>
      </w:r>
      <w:r w:rsidR="00481CCB" w:rsidRPr="00817AF0">
        <w:rPr>
          <w:rFonts w:ascii="Arial" w:hAnsi="Arial" w:cs="Arial"/>
          <w:sz w:val="20"/>
          <w:szCs w:val="20"/>
          <w:lang w:val="pl-PL"/>
        </w:rPr>
        <w:t>.201</w:t>
      </w:r>
      <w:r w:rsidR="007A7DB2" w:rsidRPr="00817AF0">
        <w:rPr>
          <w:rFonts w:ascii="Arial" w:hAnsi="Arial" w:cs="Arial"/>
          <w:sz w:val="20"/>
          <w:szCs w:val="20"/>
          <w:lang w:val="pl-PL"/>
        </w:rPr>
        <w:t>9</w:t>
      </w:r>
      <w:r w:rsidR="00481CCB" w:rsidRPr="00817AF0">
        <w:rPr>
          <w:rFonts w:ascii="Arial" w:hAnsi="Arial" w:cs="Arial"/>
          <w:sz w:val="20"/>
          <w:szCs w:val="20"/>
          <w:lang w:val="pl-PL"/>
        </w:rPr>
        <w:t xml:space="preserve"> </w:t>
      </w:r>
      <w:r w:rsidR="00196E44" w:rsidRPr="00817AF0">
        <w:rPr>
          <w:rFonts w:ascii="Arial" w:hAnsi="Arial" w:cs="Arial"/>
          <w:sz w:val="20"/>
          <w:szCs w:val="20"/>
          <w:lang w:val="pl-PL"/>
        </w:rPr>
        <w:t>r</w:t>
      </w:r>
      <w:r w:rsidRPr="00817AF0">
        <w:rPr>
          <w:rFonts w:ascii="Arial" w:hAnsi="Arial" w:cs="Arial"/>
          <w:sz w:val="20"/>
          <w:szCs w:val="20"/>
          <w:lang w:val="pl-PL"/>
        </w:rPr>
        <w:t>. włącznie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 (dalej jako „</w:t>
      </w:r>
      <w:r w:rsidRPr="00FE5BD1">
        <w:rPr>
          <w:rFonts w:ascii="Arial" w:hAnsi="Arial" w:cs="Arial"/>
          <w:b/>
          <w:sz w:val="20"/>
          <w:szCs w:val="20"/>
          <w:lang w:val="pl-PL"/>
        </w:rPr>
        <w:t>Okres Promocji</w:t>
      </w:r>
      <w:r w:rsidRPr="00FE5BD1">
        <w:rPr>
          <w:rFonts w:ascii="Arial" w:hAnsi="Arial" w:cs="Arial"/>
          <w:sz w:val="20"/>
          <w:szCs w:val="20"/>
          <w:lang w:val="pl-PL"/>
        </w:rPr>
        <w:t>“).</w:t>
      </w:r>
    </w:p>
    <w:p w14:paraId="40CFABB8" w14:textId="48F678E2" w:rsidR="00AF0C16" w:rsidRPr="00FE5BD1" w:rsidRDefault="00AF0C16" w:rsidP="007A7DB2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FE5BD1">
        <w:rPr>
          <w:rFonts w:ascii="Arial" w:hAnsi="Arial" w:cs="Arial"/>
          <w:sz w:val="20"/>
          <w:szCs w:val="20"/>
          <w:lang w:val="pl-PL"/>
        </w:rPr>
        <w:t xml:space="preserve">W tym okresie powinien zostać zakupiony Produkt objęty Promocją. Żądania </w:t>
      </w:r>
      <w:r w:rsidR="00196E44" w:rsidRPr="00FE5BD1">
        <w:rPr>
          <w:rFonts w:ascii="Arial" w:hAnsi="Arial" w:cs="Arial"/>
          <w:sz w:val="20"/>
          <w:szCs w:val="20"/>
          <w:lang w:val="pl-PL"/>
        </w:rPr>
        <w:t xml:space="preserve">przekazania </w:t>
      </w:r>
      <w:r w:rsidR="000C1654" w:rsidRPr="00FE5BD1">
        <w:rPr>
          <w:rFonts w:ascii="Arial" w:hAnsi="Arial" w:cs="Arial"/>
          <w:sz w:val="20"/>
          <w:szCs w:val="20"/>
          <w:lang w:val="pl-PL"/>
        </w:rPr>
        <w:t>N</w:t>
      </w:r>
      <w:r w:rsidR="00196E44" w:rsidRPr="00FE5BD1">
        <w:rPr>
          <w:rFonts w:ascii="Arial" w:hAnsi="Arial" w:cs="Arial"/>
          <w:sz w:val="20"/>
          <w:szCs w:val="20"/>
          <w:lang w:val="pl-PL"/>
        </w:rPr>
        <w:t xml:space="preserve">agrody </w:t>
      </w:r>
      <w:r w:rsidRPr="00FE5BD1">
        <w:rPr>
          <w:rFonts w:ascii="Arial" w:hAnsi="Arial" w:cs="Arial"/>
          <w:sz w:val="20"/>
          <w:szCs w:val="20"/>
          <w:lang w:val="pl-PL"/>
        </w:rPr>
        <w:t>dotyczące Produktów zakupionych przed lub po Okresie Promocji nie będą uwzględniane.</w:t>
      </w:r>
    </w:p>
    <w:p w14:paraId="2259B8F6" w14:textId="77777777" w:rsidR="007A7DB2" w:rsidRPr="00FE5BD1" w:rsidRDefault="007A7DB2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79FB7CFE" w14:textId="14A89636" w:rsidR="00AF0C16" w:rsidRPr="00FE5BD1" w:rsidRDefault="00AF36AA" w:rsidP="00AD646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K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woty </w:t>
      </w:r>
      <w:r w:rsidR="00196E4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nagrody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>przyznane</w:t>
      </w:r>
      <w:r w:rsidR="00196E4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j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>za określony Produkt (dalej również jako “</w:t>
      </w:r>
      <w:r w:rsidR="00196E44"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Nagroda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>”) przedstawiono w poniższej tabeli:</w:t>
      </w:r>
    </w:p>
    <w:p w14:paraId="22973F34" w14:textId="1AC19734" w:rsidR="009B4854" w:rsidRPr="00FE5BD1" w:rsidRDefault="009B4854" w:rsidP="009B4854">
      <w:pPr>
        <w:widowControl w:val="0"/>
        <w:tabs>
          <w:tab w:val="left" w:pos="426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319"/>
      </w:tblGrid>
      <w:tr w:rsidR="00AD6469" w:rsidRPr="00FE5BD1" w14:paraId="6FE82272" w14:textId="77777777" w:rsidTr="009B4854">
        <w:trPr>
          <w:trHeight w:val="28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4C5B" w14:textId="47022BAD" w:rsidR="00AD6469" w:rsidRPr="00FE5BD1" w:rsidRDefault="00AD6469">
            <w:pPr>
              <w:rPr>
                <w:lang w:val="pl-PL" w:eastAsia="pl-PL"/>
              </w:rPr>
            </w:pPr>
            <w:r w:rsidRPr="00FE5BD1">
              <w:rPr>
                <w:lang w:val="pl-PL"/>
              </w:rPr>
              <w:t>Model Produktu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2ABB" w14:textId="77777777" w:rsidR="00AD6469" w:rsidRPr="00FE5BD1" w:rsidRDefault="00AD6469">
            <w:pPr>
              <w:rPr>
                <w:rFonts w:ascii="FrizQuadrata-RegularPL" w:hAnsi="FrizQuadrata-RegularPL"/>
                <w:sz w:val="24"/>
                <w:szCs w:val="24"/>
                <w:lang w:val="pl-PL" w:eastAsia="ja-JP"/>
              </w:rPr>
            </w:pPr>
            <w:r w:rsidRPr="00FE5BD1">
              <w:rPr>
                <w:lang w:val="pl-PL"/>
              </w:rPr>
              <w:t xml:space="preserve">Zwrot gotówki w </w:t>
            </w:r>
            <w:proofErr w:type="spellStart"/>
            <w:r w:rsidRPr="00FE5BD1">
              <w:rPr>
                <w:lang w:val="pl-PL"/>
              </w:rPr>
              <w:t>pln</w:t>
            </w:r>
            <w:proofErr w:type="spellEnd"/>
            <w:r w:rsidRPr="00FE5BD1">
              <w:rPr>
                <w:lang w:val="pl-PL"/>
              </w:rPr>
              <w:t xml:space="preserve"> brutto</w:t>
            </w:r>
          </w:p>
        </w:tc>
      </w:tr>
      <w:tr w:rsidR="00AD6469" w:rsidRPr="00FE5BD1" w14:paraId="1BFC462A" w14:textId="77777777" w:rsidTr="009B4854">
        <w:trPr>
          <w:trHeight w:val="288"/>
        </w:trPr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5970" w14:textId="77777777" w:rsidR="00AD6469" w:rsidRPr="00FE5BD1" w:rsidRDefault="00AD6469">
            <w:pPr>
              <w:rPr>
                <w:rFonts w:ascii="Calibri" w:hAnsi="Calibri"/>
                <w:lang w:val="pl-PL"/>
              </w:rPr>
            </w:pPr>
            <w:r w:rsidRPr="00FE5BD1">
              <w:rPr>
                <w:lang w:val="pl-PL"/>
              </w:rPr>
              <w:t>DC-GH5EG-K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F86E" w14:textId="77777777" w:rsidR="00AD6469" w:rsidRPr="00FE5BD1" w:rsidRDefault="00AD6469">
            <w:pPr>
              <w:rPr>
                <w:lang w:val="pl-PL"/>
              </w:rPr>
            </w:pPr>
            <w:r w:rsidRPr="00FE5BD1">
              <w:rPr>
                <w:lang w:val="pl-PL"/>
              </w:rPr>
              <w:t>800</w:t>
            </w:r>
          </w:p>
        </w:tc>
      </w:tr>
      <w:tr w:rsidR="00AD6469" w:rsidRPr="00FE5BD1" w14:paraId="6328CD57" w14:textId="77777777" w:rsidTr="00AD6469">
        <w:trPr>
          <w:trHeight w:val="288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878F" w14:textId="77777777" w:rsidR="00AD6469" w:rsidRPr="00FE5BD1" w:rsidRDefault="00AD6469">
            <w:pPr>
              <w:rPr>
                <w:lang w:val="pl-PL"/>
              </w:rPr>
            </w:pPr>
            <w:r w:rsidRPr="00FE5BD1">
              <w:rPr>
                <w:lang w:val="pl-PL"/>
              </w:rPr>
              <w:t>DC-GH5LEG-K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4BAC" w14:textId="77777777" w:rsidR="00AD6469" w:rsidRPr="00FE5BD1" w:rsidRDefault="00AD6469">
            <w:pPr>
              <w:rPr>
                <w:lang w:val="pl-PL"/>
              </w:rPr>
            </w:pPr>
            <w:r w:rsidRPr="00FE5BD1">
              <w:rPr>
                <w:lang w:val="pl-PL"/>
              </w:rPr>
              <w:t>1200</w:t>
            </w:r>
          </w:p>
        </w:tc>
      </w:tr>
      <w:tr w:rsidR="00AD6469" w:rsidRPr="00FE5BD1" w14:paraId="12503F8F" w14:textId="77777777" w:rsidTr="00AD6469">
        <w:trPr>
          <w:trHeight w:val="288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63DD" w14:textId="77777777" w:rsidR="00AD6469" w:rsidRPr="00FE5BD1" w:rsidRDefault="00AD6469">
            <w:pPr>
              <w:rPr>
                <w:lang w:val="pl-PL"/>
              </w:rPr>
            </w:pPr>
            <w:r w:rsidRPr="00FE5BD1">
              <w:rPr>
                <w:lang w:val="pl-PL"/>
              </w:rPr>
              <w:t>DC-GH5MEG-K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E649" w14:textId="6AC53239" w:rsidR="00AD6469" w:rsidRPr="00FE5BD1" w:rsidRDefault="00AD6469">
            <w:pPr>
              <w:rPr>
                <w:lang w:val="pl-PL"/>
              </w:rPr>
            </w:pPr>
            <w:r w:rsidRPr="00FE5BD1">
              <w:rPr>
                <w:lang w:val="pl-PL"/>
              </w:rPr>
              <w:t>1</w:t>
            </w:r>
            <w:r w:rsidR="003F6CFA" w:rsidRPr="00FE5BD1">
              <w:rPr>
                <w:lang w:val="pl-PL"/>
              </w:rPr>
              <w:t>0</w:t>
            </w:r>
            <w:r w:rsidRPr="00FE5BD1">
              <w:rPr>
                <w:lang w:val="pl-PL"/>
              </w:rPr>
              <w:t>00</w:t>
            </w:r>
          </w:p>
        </w:tc>
      </w:tr>
      <w:tr w:rsidR="00AD6469" w:rsidRPr="00FE5BD1" w14:paraId="56EF2248" w14:textId="77777777" w:rsidTr="00AD6469">
        <w:trPr>
          <w:trHeight w:val="288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1DE7" w14:textId="77777777" w:rsidR="00AD6469" w:rsidRPr="00FE5BD1" w:rsidRDefault="00AD6469">
            <w:pPr>
              <w:rPr>
                <w:lang w:val="pl-PL"/>
              </w:rPr>
            </w:pPr>
            <w:r w:rsidRPr="00FE5BD1">
              <w:rPr>
                <w:lang w:val="pl-PL"/>
              </w:rPr>
              <w:t>DC-GH5SE-K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EF4D" w14:textId="6E32AFF1" w:rsidR="00AD6469" w:rsidRPr="00FE5BD1" w:rsidRDefault="003F6CFA">
            <w:pPr>
              <w:rPr>
                <w:lang w:val="pl-PL"/>
              </w:rPr>
            </w:pPr>
            <w:r w:rsidRPr="00FE5BD1">
              <w:rPr>
                <w:lang w:val="pl-PL"/>
              </w:rPr>
              <w:t>1100</w:t>
            </w:r>
          </w:p>
        </w:tc>
      </w:tr>
      <w:tr w:rsidR="00AD6469" w:rsidRPr="00FE5BD1" w14:paraId="516DF61B" w14:textId="77777777" w:rsidTr="00AD6469">
        <w:trPr>
          <w:trHeight w:val="288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FEAC" w14:textId="77777777" w:rsidR="00AD6469" w:rsidRPr="00FE5BD1" w:rsidRDefault="00AD6469">
            <w:pPr>
              <w:rPr>
                <w:lang w:val="pl-PL"/>
              </w:rPr>
            </w:pPr>
            <w:r w:rsidRPr="00FE5BD1">
              <w:rPr>
                <w:lang w:val="pl-PL"/>
              </w:rPr>
              <w:t>DMC-G80MEG-K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D026" w14:textId="77777777" w:rsidR="00AD6469" w:rsidRPr="00FE5BD1" w:rsidRDefault="00AD6469">
            <w:pPr>
              <w:rPr>
                <w:lang w:val="pl-PL"/>
              </w:rPr>
            </w:pPr>
            <w:r w:rsidRPr="00FE5BD1">
              <w:rPr>
                <w:lang w:val="pl-PL"/>
              </w:rPr>
              <w:t>200</w:t>
            </w:r>
          </w:p>
        </w:tc>
      </w:tr>
    </w:tbl>
    <w:p w14:paraId="270A918E" w14:textId="77777777" w:rsidR="00B34D7F" w:rsidRPr="00FE5BD1" w:rsidRDefault="00B34D7F" w:rsidP="00B34D7F">
      <w:pPr>
        <w:tabs>
          <w:tab w:val="left" w:pos="720"/>
        </w:tabs>
        <w:spacing w:after="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038BD756" w14:textId="48E45C44" w:rsidR="00B34D7F" w:rsidRPr="00FE5BD1" w:rsidRDefault="00B34D7F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Przedłużenie gwarancji jakości Produktu następuje na okres kolejnych 3 lat od dnia wygaśnięcia posiadanej już gwarancji uzyskanej przy zakupie Produktu. </w:t>
      </w:r>
      <w:r w:rsidR="00776D3A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Warunki przedłużonej gwarancji zostały zamieszczone w Załączniku 2 do niniejszego Regulaminu.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Jeżeli Uczestnik Promocji zarejestrował więcej niż jeden Produkt, na każdy Produkt Uczestnik otrzyma oddzielny certyfikat. Przedłużona gwarancja nie podlega zamianie na gotówkę, ani inną nagrodę.</w:t>
      </w:r>
    </w:p>
    <w:p w14:paraId="746468EC" w14:textId="77777777" w:rsidR="00FD080A" w:rsidRPr="00FE5BD1" w:rsidRDefault="00FD080A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242EFA12" w14:textId="77777777" w:rsidR="00FD080A" w:rsidRPr="00FE5BD1" w:rsidRDefault="00FD080A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680FCE70" w14:textId="72EC8D94" w:rsidR="002336EE" w:rsidRPr="00817AF0" w:rsidRDefault="002336EE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817AF0">
        <w:rPr>
          <w:rFonts w:ascii="Arial" w:eastAsia="Times New Roman" w:hAnsi="Arial" w:cs="Arial"/>
          <w:sz w:val="20"/>
          <w:szCs w:val="20"/>
          <w:lang w:val="pl-PL" w:eastAsia="cs-CZ"/>
        </w:rPr>
        <w:t>W Promocji mogą wziąć udział zarówno pełnoletnie osoby fizyczne dokonujące zakupu Produktów w celach nie związanych z działalnością gospodarczą czyli jako konsumenci w rozumieniu przepisów art. 22¹ kodeksu cywilnego, jak i przedsiębiorcy</w:t>
      </w:r>
      <w:r w:rsidR="007331C0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. </w:t>
      </w:r>
      <w:bookmarkStart w:id="2" w:name="_Hlk8333331"/>
      <w:r w:rsidR="007331C0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Zastrzega się, iż </w:t>
      </w:r>
      <w:r w:rsidR="006C47DE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w ramach Promocji, </w:t>
      </w:r>
      <w:r w:rsidR="007331C0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przedsiębiorca może dokonać zakupu maksymalnie dwóch Produktów z każdego modelu objętego Promocją (wskazanych w pkt. 5 Regulaminu).  </w:t>
      </w:r>
      <w:bookmarkEnd w:id="2"/>
    </w:p>
    <w:p w14:paraId="79B59E19" w14:textId="77777777" w:rsidR="00A80F29" w:rsidRPr="00817AF0" w:rsidRDefault="00A80F29" w:rsidP="00AF0C16">
      <w:pPr>
        <w:widowControl w:val="0"/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val="pl-PL" w:eastAsia="cs-CZ"/>
        </w:rPr>
      </w:pPr>
    </w:p>
    <w:p w14:paraId="13117A08" w14:textId="459ED747" w:rsidR="00AF0C16" w:rsidRPr="00817AF0" w:rsidRDefault="00AF0C16" w:rsidP="00AF0C16">
      <w:pPr>
        <w:widowControl w:val="0"/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val="pl-PL" w:eastAsia="cs-CZ"/>
        </w:rPr>
      </w:pPr>
      <w:r w:rsidRPr="00817AF0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ZGŁOSZENIE ŻĄDANIA </w:t>
      </w:r>
      <w:r w:rsidR="00B00864" w:rsidRPr="00817AF0">
        <w:rPr>
          <w:rFonts w:ascii="Arial" w:eastAsia="Times New Roman" w:hAnsi="Arial" w:cs="Arial"/>
          <w:b/>
          <w:sz w:val="20"/>
          <w:szCs w:val="20"/>
          <w:lang w:val="pl-PL" w:eastAsia="cs-CZ"/>
        </w:rPr>
        <w:t>PRZEKAZANIA NAGRODY</w:t>
      </w:r>
    </w:p>
    <w:p w14:paraId="6D3A213F" w14:textId="2E8F5019" w:rsidR="00637B85" w:rsidRDefault="00C15A85" w:rsidP="000677A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bookmarkStart w:id="3" w:name="_Hlk8333425"/>
      <w:r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AF0C16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Aby wziąć udział w Promocji, należy </w:t>
      </w:r>
      <w:r w:rsidR="00791C02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nabyć Produkt w Okresie Promocji oraz </w:t>
      </w:r>
      <w:r w:rsidR="00AF0C16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zgłosić żądanie </w:t>
      </w:r>
      <w:r w:rsidR="00B00864" w:rsidRPr="00817AF0">
        <w:rPr>
          <w:rFonts w:ascii="Arial" w:eastAsia="Times New Roman" w:hAnsi="Arial" w:cs="Arial"/>
          <w:sz w:val="20"/>
          <w:szCs w:val="20"/>
          <w:lang w:val="pl-PL" w:eastAsia="cs-CZ"/>
        </w:rPr>
        <w:t>przekazania Nagrody</w:t>
      </w:r>
      <w:r w:rsidR="00AF0C16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791C02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najpóźniej do dnia 30.07.2019 r. włącznie (dalej jako “</w:t>
      </w:r>
      <w:r w:rsidR="00791C02" w:rsidRPr="00817AF0">
        <w:rPr>
          <w:rFonts w:ascii="Arial" w:eastAsia="Times New Roman" w:hAnsi="Arial" w:cs="Arial"/>
          <w:b/>
          <w:sz w:val="20"/>
          <w:szCs w:val="20"/>
          <w:lang w:val="pl-PL" w:eastAsia="cs-CZ"/>
        </w:rPr>
        <w:t>Nieprzekraczalny</w:t>
      </w:r>
      <w:r w:rsidR="00791C02" w:rsidRPr="00817AF0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791C02" w:rsidRPr="00817AF0">
        <w:rPr>
          <w:rFonts w:ascii="Arial" w:eastAsia="Times New Roman" w:hAnsi="Arial" w:cs="Arial"/>
          <w:b/>
          <w:sz w:val="20"/>
          <w:szCs w:val="20"/>
          <w:lang w:val="pl-PL" w:eastAsia="cs-CZ"/>
        </w:rPr>
        <w:t>termin zgłaszania żądań przekazania Nagrody</w:t>
      </w:r>
      <w:r w:rsidR="00791C02" w:rsidRPr="00817AF0">
        <w:rPr>
          <w:rFonts w:ascii="Arial" w:eastAsia="Times New Roman" w:hAnsi="Arial" w:cs="Arial"/>
          <w:sz w:val="20"/>
          <w:szCs w:val="20"/>
          <w:lang w:val="pl-PL" w:eastAsia="cs-CZ"/>
        </w:rPr>
        <w:t>”). W celu zgłoszenia żądania</w:t>
      </w:r>
      <w:r w:rsidR="00791C02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przekazania Nagrody należy</w:t>
      </w:r>
      <w:r w:rsidR="00D72125">
        <w:rPr>
          <w:rFonts w:ascii="Arial" w:eastAsia="Times New Roman" w:hAnsi="Arial" w:cs="Arial"/>
          <w:sz w:val="20"/>
          <w:szCs w:val="20"/>
          <w:lang w:val="pl-PL" w:eastAsia="cs-CZ"/>
        </w:rPr>
        <w:t>: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(a)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>wypełnić formularz zgłoszeniowy online dostępny na stronie internetowej</w:t>
      </w:r>
      <w:r w:rsidR="00A25A27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Promocji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: </w:t>
      </w:r>
      <w:hyperlink r:id="rId7" w:history="1">
        <w:r w:rsidR="0017094A">
          <w:rPr>
            <w:rStyle w:val="Hipercze"/>
            <w:lang w:val="pl-PL"/>
          </w:rPr>
          <w:t>https://lumix5y.com/</w:t>
        </w:r>
      </w:hyperlink>
      <w:r w:rsidR="0017094A">
        <w:rPr>
          <w:lang w:val="pl-PL"/>
        </w:rPr>
        <w:t xml:space="preserve"> </w:t>
      </w:r>
      <w:bookmarkEnd w:id="3"/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(b)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załączyć  </w:t>
      </w:r>
      <w:proofErr w:type="spellStart"/>
      <w:r w:rsidR="00507E41" w:rsidRPr="00FE5BD1">
        <w:rPr>
          <w:rFonts w:ascii="Arial" w:eastAsia="Times New Roman" w:hAnsi="Arial" w:cs="Arial"/>
          <w:sz w:val="20"/>
          <w:szCs w:val="20"/>
          <w:lang w:val="pl-PL" w:eastAsia="cs-CZ"/>
        </w:rPr>
        <w:t>scan</w:t>
      </w:r>
      <w:proofErr w:type="spellEnd"/>
      <w:r w:rsidR="00507E41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lub zdjęcie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dowodu zakupu (rachunek lub faktura) Produktu objętego Promocją </w:t>
      </w:r>
      <w:r w:rsidR="00791C02">
        <w:rPr>
          <w:rFonts w:ascii="Arial" w:eastAsia="Times New Roman" w:hAnsi="Arial" w:cs="Arial"/>
          <w:sz w:val="20"/>
          <w:szCs w:val="20"/>
          <w:lang w:val="pl-PL" w:eastAsia="cs-CZ"/>
        </w:rPr>
        <w:t>-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. Zgłoszenia żądania 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przekazania Nagrody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>dokonane po</w:t>
      </w:r>
      <w:r w:rsidR="00791C02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Nieprzekraczalnym terminie zgłaszania żądań 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>przekazania Nagrody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nie będą kwalifikowały się do Promocji. Dowód zakupu powinien zawierać określenie modelu nabytego Produktu oraz datę zakupu Produktu</w:t>
      </w:r>
      <w:r w:rsidR="00791C02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przypadającą w Okresie Promocji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. </w:t>
      </w:r>
    </w:p>
    <w:p w14:paraId="28A97C61" w14:textId="77777777" w:rsidR="00FE12C3" w:rsidRPr="00FE5BD1" w:rsidRDefault="00FE12C3" w:rsidP="00FE12C3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111555A2" w14:textId="03220565" w:rsidR="006266EB" w:rsidRPr="001547F5" w:rsidRDefault="00E74E1F" w:rsidP="001D0E3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trike/>
          <w:sz w:val="20"/>
          <w:szCs w:val="20"/>
          <w:lang w:val="pl-PL" w:eastAsia="cs-CZ"/>
        </w:rPr>
      </w:pPr>
      <w:bookmarkStart w:id="4" w:name="_Hlk8333497"/>
      <w:r>
        <w:rPr>
          <w:rFonts w:ascii="Arial" w:eastAsia="Times New Roman" w:hAnsi="Arial" w:cs="Arial"/>
          <w:sz w:val="20"/>
          <w:szCs w:val="20"/>
          <w:lang w:val="pl-PL" w:eastAsia="cs-CZ"/>
        </w:rPr>
        <w:t xml:space="preserve">W pierwszej kolejności uczestnik Promocji wybiera model </w:t>
      </w:r>
      <w:r w:rsidR="000C78BD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Produktu objętego promocją, następnie, </w:t>
      </w:r>
      <w:r w:rsidR="000C78BD">
        <w:rPr>
          <w:rFonts w:ascii="Arial" w:eastAsia="Times New Roman" w:hAnsi="Arial" w:cs="Arial"/>
          <w:sz w:val="20"/>
          <w:szCs w:val="20"/>
          <w:lang w:val="pl-PL" w:eastAsia="cs-CZ"/>
        </w:rPr>
        <w:lastRenderedPageBreak/>
        <w:t>wypełnia formularz zgłoszeniowy Promocji</w:t>
      </w:r>
      <w:r w:rsidR="004A5627">
        <w:rPr>
          <w:rFonts w:ascii="Arial" w:eastAsia="Times New Roman" w:hAnsi="Arial" w:cs="Arial"/>
          <w:sz w:val="20"/>
          <w:szCs w:val="20"/>
          <w:lang w:val="pl-PL" w:eastAsia="cs-CZ"/>
        </w:rPr>
        <w:t xml:space="preserve">: a) podaje dane rejestrowanego Produktu: </w:t>
      </w:r>
      <w:r w:rsidR="000C78BD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- numer seryjny,- datę zakupu Produktu,- </w:t>
      </w:r>
      <w:r w:rsidR="000C78BD">
        <w:rPr>
          <w:rFonts w:ascii="Arial" w:eastAsia="Times New Roman" w:hAnsi="Arial" w:cs="Arial"/>
          <w:sz w:val="20"/>
          <w:szCs w:val="20"/>
          <w:lang w:val="pl-PL" w:eastAsia="cs-CZ"/>
        </w:rPr>
        <w:t xml:space="preserve">wybiera </w:t>
      </w:r>
      <w:r w:rsidR="004A5627">
        <w:rPr>
          <w:rFonts w:ascii="Arial" w:eastAsia="Times New Roman" w:hAnsi="Arial" w:cs="Arial"/>
          <w:sz w:val="20"/>
          <w:szCs w:val="20"/>
          <w:lang w:val="pl-PL" w:eastAsia="cs-CZ"/>
        </w:rPr>
        <w:t>kraj</w:t>
      </w:r>
      <w:r w:rsidR="000C78BD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zakupu</w:t>
      </w:r>
      <w:r w:rsidR="004A5627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oraz wskazuje</w:t>
      </w:r>
      <w:r w:rsidR="000C78BD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sklep, w którym kupił Produkt; </w:t>
      </w:r>
      <w:r w:rsidR="001D0E3A">
        <w:rPr>
          <w:rFonts w:ascii="Arial" w:eastAsia="Times New Roman" w:hAnsi="Arial" w:cs="Arial"/>
          <w:sz w:val="20"/>
          <w:szCs w:val="20"/>
          <w:lang w:val="pl-PL" w:eastAsia="cs-CZ"/>
        </w:rPr>
        <w:t>b</w:t>
      </w:r>
      <w:r w:rsidR="001D0E3A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) </w:t>
      </w:r>
      <w:r w:rsidR="001D0E3A">
        <w:rPr>
          <w:rFonts w:ascii="Arial" w:eastAsia="Times New Roman" w:hAnsi="Arial" w:cs="Arial"/>
          <w:sz w:val="20"/>
          <w:szCs w:val="20"/>
          <w:lang w:val="pl-PL" w:eastAsia="cs-CZ"/>
        </w:rPr>
        <w:t xml:space="preserve">wybiera dowód zakupu, </w:t>
      </w:r>
      <w:r w:rsidR="001D0E3A" w:rsidRPr="00FE5BD1">
        <w:rPr>
          <w:rFonts w:ascii="Arial" w:eastAsia="Times New Roman" w:hAnsi="Arial" w:cs="Arial"/>
          <w:sz w:val="20"/>
          <w:szCs w:val="20"/>
          <w:lang w:val="pl-PL" w:eastAsia="cs-CZ"/>
        </w:rPr>
        <w:t>załącza skan lub zdjęcie dowodu zakupu Produktu</w:t>
      </w:r>
      <w:r w:rsidR="001D0E3A">
        <w:rPr>
          <w:rFonts w:ascii="Arial" w:eastAsia="Times New Roman" w:hAnsi="Arial" w:cs="Arial"/>
          <w:sz w:val="20"/>
          <w:szCs w:val="20"/>
          <w:lang w:val="pl-PL" w:eastAsia="cs-CZ"/>
        </w:rPr>
        <w:t>, c)</w:t>
      </w:r>
      <w:r w:rsidR="001D0E3A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podaje swoje dane osobowe: imię, nazwisko, </w:t>
      </w:r>
      <w:r w:rsidR="001D0E3A">
        <w:rPr>
          <w:rFonts w:ascii="Arial" w:eastAsia="Times New Roman" w:hAnsi="Arial" w:cs="Arial"/>
          <w:sz w:val="20"/>
          <w:szCs w:val="20"/>
          <w:lang w:val="pl-PL" w:eastAsia="cs-CZ"/>
        </w:rPr>
        <w:t>adres zamieszkania;</w:t>
      </w:r>
      <w:r w:rsidR="001D0E3A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1D0E3A">
        <w:rPr>
          <w:rFonts w:ascii="Arial" w:eastAsia="Times New Roman" w:hAnsi="Arial" w:cs="Arial"/>
          <w:sz w:val="20"/>
          <w:szCs w:val="20"/>
          <w:lang w:val="pl-PL" w:eastAsia="cs-CZ"/>
        </w:rPr>
        <w:t>d</w:t>
      </w:r>
      <w:r w:rsidR="001D0E3A" w:rsidRPr="00FE5BD1">
        <w:rPr>
          <w:rFonts w:ascii="Arial" w:eastAsia="Times New Roman" w:hAnsi="Arial" w:cs="Arial"/>
          <w:sz w:val="20"/>
          <w:szCs w:val="20"/>
          <w:lang w:val="pl-PL" w:eastAsia="cs-CZ"/>
        </w:rPr>
        <w:t>) podaje nr konta bankowego, na który ma nastąpić zwrot gotówki z tytułu zakupu Produktu</w:t>
      </w:r>
      <w:r w:rsidR="001D0E3A" w:rsidRPr="001D0E3A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1D0E3A">
        <w:rPr>
          <w:rFonts w:ascii="Arial" w:eastAsia="Times New Roman" w:hAnsi="Arial" w:cs="Arial"/>
          <w:sz w:val="20"/>
          <w:szCs w:val="20"/>
          <w:lang w:val="pl-PL" w:eastAsia="cs-CZ"/>
        </w:rPr>
        <w:t>e</w:t>
      </w:r>
      <w:r w:rsidR="001D0E3A" w:rsidRPr="001D0E3A">
        <w:rPr>
          <w:rFonts w:ascii="Arial" w:eastAsia="Times New Roman" w:hAnsi="Arial" w:cs="Arial"/>
          <w:sz w:val="20"/>
          <w:szCs w:val="20"/>
          <w:lang w:val="pl-PL" w:eastAsia="cs-CZ"/>
        </w:rPr>
        <w:t xml:space="preserve">) podaje </w:t>
      </w:r>
      <w:r w:rsidR="001D0E3A">
        <w:rPr>
          <w:rFonts w:ascii="Arial" w:eastAsia="Times New Roman" w:hAnsi="Arial" w:cs="Arial"/>
          <w:sz w:val="20"/>
          <w:szCs w:val="20"/>
          <w:lang w:val="pl-PL" w:eastAsia="cs-CZ"/>
        </w:rPr>
        <w:t>adres poczty elektronicznej na który otrzymuje potwierdzenie rejestracji,</w:t>
      </w:r>
      <w:r w:rsidR="001D0E3A" w:rsidRPr="001D0E3A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1D0E3A">
        <w:rPr>
          <w:rFonts w:ascii="Arial" w:eastAsia="Times New Roman" w:hAnsi="Arial" w:cs="Arial"/>
          <w:sz w:val="20"/>
          <w:szCs w:val="20"/>
          <w:lang w:val="pl-PL" w:eastAsia="cs-CZ"/>
        </w:rPr>
        <w:t>f</w:t>
      </w:r>
      <w:r w:rsidR="001D0E3A" w:rsidRPr="001D0E3A">
        <w:rPr>
          <w:rFonts w:ascii="Arial" w:eastAsia="Times New Roman" w:hAnsi="Arial" w:cs="Arial"/>
          <w:sz w:val="20"/>
          <w:szCs w:val="20"/>
          <w:lang w:val="pl-PL" w:eastAsia="cs-CZ"/>
        </w:rPr>
        <w:t>) może wyrazić (opcjonalnie) zgodę na otrzymywanie informacji handlowych za pomocą środków komunikacji elektronicznej, w szczególności poczty elektronicznej</w:t>
      </w:r>
      <w:r w:rsidR="001547F5">
        <w:rPr>
          <w:rFonts w:ascii="Arial" w:eastAsia="Times New Roman" w:hAnsi="Arial" w:cs="Arial"/>
          <w:sz w:val="20"/>
          <w:szCs w:val="20"/>
          <w:lang w:val="pl-PL" w:eastAsia="cs-CZ"/>
        </w:rPr>
        <w:t>.</w:t>
      </w:r>
    </w:p>
    <w:bookmarkEnd w:id="4"/>
    <w:p w14:paraId="6D7C6C10" w14:textId="77777777" w:rsidR="0072392E" w:rsidRPr="00FE5BD1" w:rsidRDefault="0072392E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52602C5B" w14:textId="2753A783" w:rsidR="00AF0C16" w:rsidRPr="00FE5BD1" w:rsidRDefault="00AF0C16" w:rsidP="00B34D7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W przypadku odst</w:t>
      </w:r>
      <w:r w:rsidR="000C1654" w:rsidRPr="00FE5BD1">
        <w:rPr>
          <w:rFonts w:ascii="Arial" w:eastAsia="Times New Roman" w:hAnsi="Arial" w:cs="Arial"/>
          <w:sz w:val="20"/>
          <w:szCs w:val="20"/>
          <w:lang w:val="pl-PL" w:eastAsia="cs-CZ"/>
        </w:rPr>
        <w:t>ą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pienia uczestnika 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Promocji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od umowy sprzedaży Produktu objętego Promocją, zwrotu do sprzedawcy Produktu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>,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uczestnik Promocji traci prawo do żądania 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>przekazania Nagrody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, a takie zgłoszenia nie będą uwzględniane. W przypadku odstąpienia od umowy sprzedaży</w:t>
      </w:r>
      <w:r w:rsidR="000C165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Produktu</w:t>
      </w:r>
      <w:r w:rsidR="00841AE7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(również w wyniku uznania reklam</w:t>
      </w:r>
      <w:r w:rsidR="00FE12C3">
        <w:rPr>
          <w:rFonts w:ascii="Arial" w:eastAsia="Times New Roman" w:hAnsi="Arial" w:cs="Arial"/>
          <w:sz w:val="20"/>
          <w:szCs w:val="20"/>
          <w:lang w:val="pl-PL" w:eastAsia="cs-CZ"/>
        </w:rPr>
        <w:t>a</w:t>
      </w:r>
      <w:r w:rsidR="00841AE7" w:rsidRPr="00FE5BD1">
        <w:rPr>
          <w:rFonts w:ascii="Arial" w:eastAsia="Times New Roman" w:hAnsi="Arial" w:cs="Arial"/>
          <w:sz w:val="20"/>
          <w:szCs w:val="20"/>
          <w:lang w:val="pl-PL" w:eastAsia="cs-CZ"/>
        </w:rPr>
        <w:t>cji Produktu)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, zwrotu Produktu do sprzedawcy, Organizator jest uprawniony do żądania zwrotu 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przekazanej Nagrody. </w:t>
      </w:r>
      <w:r w:rsidR="00841AE7" w:rsidRPr="00FE5BD1">
        <w:rPr>
          <w:rFonts w:ascii="Arial" w:eastAsia="Times New Roman" w:hAnsi="Arial" w:cs="Arial"/>
          <w:sz w:val="20"/>
          <w:szCs w:val="20"/>
          <w:lang w:val="pl-PL" w:eastAsia="cs-CZ"/>
        </w:rPr>
        <w:t>Celem uniknięcia wątpliwości w przypadku odstąpienia od umowy sprzedaży, Organizator zwróci Uczestnikowi kwotę</w:t>
      </w:r>
      <w:r w:rsidR="00FE12C3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odpowiadającą cenie</w:t>
      </w:r>
      <w:r w:rsidR="00841AE7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Produktu pomniejszoną o wysokość Nagrody określonej w ust. 8. </w:t>
      </w:r>
    </w:p>
    <w:p w14:paraId="06FE7572" w14:textId="77777777" w:rsidR="00FD080A" w:rsidRPr="00FE5BD1" w:rsidRDefault="00FD080A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24DB80D4" w14:textId="24A31A9F" w:rsidR="00FD080A" w:rsidRPr="00FE5BD1" w:rsidRDefault="00AF0C16" w:rsidP="00B34D7F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Organizator nie uwzględni zgłoszenia, jeśli uczestnik Promocji nie będzie w stanie przedstawić dowodu zakupu</w:t>
      </w:r>
      <w:r w:rsidR="00C827E8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- kopii, </w:t>
      </w:r>
      <w:proofErr w:type="spellStart"/>
      <w:r w:rsidR="00C827E8" w:rsidRPr="00FE5BD1">
        <w:rPr>
          <w:rFonts w:ascii="Arial" w:eastAsia="Times New Roman" w:hAnsi="Arial" w:cs="Arial"/>
          <w:sz w:val="20"/>
          <w:szCs w:val="20"/>
          <w:lang w:val="pl-PL" w:eastAsia="cs-CZ"/>
        </w:rPr>
        <w:t>scanu</w:t>
      </w:r>
      <w:proofErr w:type="spellEnd"/>
      <w:r w:rsidR="00C827E8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lub zdjęcia</w:t>
      </w:r>
      <w:r w:rsidR="00FE12C3">
        <w:rPr>
          <w:rFonts w:ascii="Arial" w:eastAsia="Times New Roman" w:hAnsi="Arial" w:cs="Arial"/>
          <w:sz w:val="20"/>
          <w:szCs w:val="20"/>
          <w:lang w:val="pl-PL" w:eastAsia="cs-CZ"/>
        </w:rPr>
        <w:t xml:space="preserve">, a także zgłoszeń wadliwych lub niekompletnych z punktu widzenia niniejszego </w:t>
      </w:r>
      <w:r w:rsidR="00B57F44">
        <w:rPr>
          <w:rFonts w:ascii="Arial" w:eastAsia="Times New Roman" w:hAnsi="Arial" w:cs="Arial"/>
          <w:sz w:val="20"/>
          <w:szCs w:val="20"/>
          <w:lang w:val="pl-PL" w:eastAsia="cs-CZ"/>
        </w:rPr>
        <w:t>Regulaminu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.</w:t>
      </w:r>
    </w:p>
    <w:p w14:paraId="156454EA" w14:textId="77777777" w:rsidR="00B34D7F" w:rsidRPr="00FE5BD1" w:rsidRDefault="00B34D7F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6EA93814" w14:textId="3A342299" w:rsidR="00FD080A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E5BD1">
        <w:rPr>
          <w:rFonts w:ascii="Arial" w:hAnsi="Arial" w:cs="Arial"/>
          <w:sz w:val="20"/>
          <w:szCs w:val="20"/>
          <w:lang w:val="pl-PL"/>
        </w:rPr>
        <w:t>Zgłoszenia dokonywane za pośrednictwem faksu, telefonu lub poczty elektronicznej nie będą uwzględniane. Nieczytelne, niekompletne lub przerobione formularze zgłoszeń będą uważane za nieważne, podobnie jak formularze zgłoszeń uzupełnione niezgodnie z niniejszym Regulaminem.</w:t>
      </w:r>
    </w:p>
    <w:p w14:paraId="00F62534" w14:textId="77777777" w:rsidR="00B34D7F" w:rsidRPr="00FE5BD1" w:rsidRDefault="00B34D7F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326A51F2" w14:textId="0FF8F1E1" w:rsidR="007A0DF4" w:rsidRPr="00FE5BD1" w:rsidRDefault="00AF0C16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Po wypełnieniu formularza zgłoszeniowego online, </w:t>
      </w:r>
      <w:r w:rsidR="006C7F36" w:rsidRPr="00FE5BD1">
        <w:rPr>
          <w:rFonts w:ascii="Arial" w:eastAsia="Times New Roman" w:hAnsi="Arial" w:cs="Arial"/>
          <w:sz w:val="20"/>
          <w:szCs w:val="20"/>
          <w:lang w:val="pl-PL" w:eastAsia="cs-CZ"/>
        </w:rPr>
        <w:t>z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głoszenie zostanie poddane weryfikacji przez Organizatora lub Koordynatora w imieniu Organizatora. Uczestnicy Promocji otrzymają automatycznie generowanego maila potwierdzającego otrzymanie zgłoszenia żądania 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>przekazania Nagrody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i o kolejnych etapach procesu </w:t>
      </w:r>
      <w:r w:rsidR="00B0086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przekazania Nagrody.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W przypadku niekompletnego zgłoszenia uczestnik jest zobowiązany uzupełnić zgłoszenie w terminie 10 dni kalendarzowych od daty informacji od Organizatora lub Koordynatora. Jeżeli zgłoszenie nie zostanie uzupełnione w tym terminie, zgłoszenie nie b</w:t>
      </w:r>
      <w:r w:rsidR="00B57F44">
        <w:rPr>
          <w:rFonts w:ascii="Arial" w:eastAsia="Times New Roman" w:hAnsi="Arial" w:cs="Arial"/>
          <w:sz w:val="20"/>
          <w:szCs w:val="20"/>
          <w:lang w:val="pl-PL" w:eastAsia="cs-CZ"/>
        </w:rPr>
        <w:t>ę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dzie dalej rozpatrywane. </w:t>
      </w:r>
    </w:p>
    <w:p w14:paraId="25B212C6" w14:textId="77777777" w:rsidR="00AF0C16" w:rsidRPr="00FE5BD1" w:rsidRDefault="00AF0C16" w:rsidP="00AF0C16">
      <w:pPr>
        <w:widowControl w:val="0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 xml:space="preserve">PROCES </w:t>
      </w:r>
      <w:r w:rsidR="006C7F36" w:rsidRPr="00FE5BD1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PRZEKAZANIA NAGRODY</w:t>
      </w:r>
    </w:p>
    <w:p w14:paraId="46D26838" w14:textId="00675C7A" w:rsidR="0045114C" w:rsidRPr="00FE5BD1" w:rsidRDefault="00B00864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Przekazanie Nagrody </w:t>
      </w:r>
      <w:r w:rsidR="001C6262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w postaci zwrotu gotówki, zgodnie z postanowienia Regulaminu,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>nast</w:t>
      </w:r>
      <w:r w:rsidR="005D026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ą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pi w terminie do 30 dni kalendarzowych od daty prawidłowego i kompletnego zgłoszenia żądania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przekazania Nagrody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i załączenia wymaganych dokumentów. Jeśli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Nagroda nie została przekazana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w ww. terminie 30 dni, prosimy o niezwłoczny kontakt na podane poniżej w punkcie </w:t>
      </w:r>
      <w:r w:rsidR="000F2A06">
        <w:rPr>
          <w:rFonts w:ascii="Arial" w:eastAsia="Times New Roman" w:hAnsi="Arial" w:cs="Arial"/>
          <w:sz w:val="20"/>
          <w:szCs w:val="20"/>
          <w:lang w:val="pl-PL" w:eastAsia="cs-CZ"/>
        </w:rPr>
        <w:t>36</w:t>
      </w:r>
      <w:r w:rsidR="000F2A0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AF0C1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dane kontaktowe, nie później niż 40 dni od zgłoszenia żądania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przekazania Nagrody. </w:t>
      </w:r>
    </w:p>
    <w:p w14:paraId="4669C206" w14:textId="77777777" w:rsidR="00FD080A" w:rsidRPr="00FE5BD1" w:rsidRDefault="00FD080A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3DC4FE49" w14:textId="715B6FB9" w:rsidR="00B34D7F" w:rsidRPr="00FE5BD1" w:rsidRDefault="0045114C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bookmarkStart w:id="5" w:name="_Hlk8333575"/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Ponadto, Organizator albo Koordynator w imieniu Koordynatora prześle</w:t>
      </w:r>
      <w:r w:rsidR="001547F5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72392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u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czestnikowi na podany przez Uczestnika adres poczty elektronicznej certyfikat przedłużonej gwarancji, w postaci pliku PDF</w:t>
      </w:r>
      <w:bookmarkEnd w:id="5"/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. </w:t>
      </w:r>
      <w:r w:rsidR="00B34D7F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Jeżeli </w:t>
      </w:r>
      <w:r w:rsidR="0072392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u</w:t>
      </w:r>
      <w:r w:rsidR="00B34D7F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czestnik Promocji zarejestrował więcej niż jeden Produkt, na każdy Produkt </w:t>
      </w:r>
      <w:r w:rsidR="0072392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u</w:t>
      </w:r>
      <w:r w:rsidR="00B34D7F" w:rsidRPr="00FE5BD1">
        <w:rPr>
          <w:rFonts w:ascii="Arial" w:eastAsia="Times New Roman" w:hAnsi="Arial" w:cs="Arial"/>
          <w:sz w:val="20"/>
          <w:szCs w:val="20"/>
          <w:lang w:val="pl-PL" w:eastAsia="cs-CZ"/>
        </w:rPr>
        <w:t>czestnik otrzyma oddzielny certyfikat. Przedłużona gwarancja nie podlega zamianie na gotówkę, ani inną nagrodę</w:t>
      </w:r>
      <w:r w:rsidR="000F2A06">
        <w:rPr>
          <w:rFonts w:ascii="Arial" w:eastAsia="Times New Roman" w:hAnsi="Arial" w:cs="Arial"/>
          <w:sz w:val="20"/>
          <w:szCs w:val="20"/>
          <w:lang w:val="pl-PL" w:eastAsia="cs-CZ"/>
        </w:rPr>
        <w:t>.</w:t>
      </w:r>
    </w:p>
    <w:p w14:paraId="1F97C2E5" w14:textId="21033E88" w:rsidR="0045114C" w:rsidRPr="00FE5BD1" w:rsidRDefault="0045114C" w:rsidP="00AF0C16">
      <w:pPr>
        <w:widowControl w:val="0"/>
        <w:tabs>
          <w:tab w:val="left" w:pos="426"/>
        </w:tabs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42C0606D" w14:textId="77777777" w:rsidR="00AF0C16" w:rsidRPr="00FE5BD1" w:rsidRDefault="00AF0C16" w:rsidP="00AF0C16">
      <w:pPr>
        <w:widowControl w:val="0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b/>
          <w:bCs/>
          <w:sz w:val="20"/>
          <w:szCs w:val="20"/>
          <w:lang w:val="pl-PL" w:eastAsia="cs-CZ"/>
        </w:rPr>
        <w:t>PRYWATNOŚĆ I OCHRONA DANYCH OSOBOWYCH</w:t>
      </w:r>
    </w:p>
    <w:p w14:paraId="6107B330" w14:textId="27FD7CD0" w:rsidR="0072392E" w:rsidRPr="00FE5BD1" w:rsidRDefault="0072392E" w:rsidP="0072392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(„RODO”) - administratorem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lastRenderedPageBreak/>
        <w:t xml:space="preserve">danych osobowych Uczestników Promocji jest Panasonic Marketing Europe GmbH z siedzibą przy </w:t>
      </w:r>
      <w:proofErr w:type="spellStart"/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Hagenauer</w:t>
      </w:r>
      <w:proofErr w:type="spellEnd"/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Str. 43, 65203 Wiesbaden, Niemcy, numer rejestracji HRB: 13178, działająca przez swój polski oddział pod nazwą: Panasonic Marketing Europe GmbH (Spółka z ograniczoną odpowiedzialnością) Oddział w Polsce, ul. Wołowska 9a, 02-583 Warszawa (zwanym dalej „Administratorem” lub „Firmą”). </w:t>
      </w:r>
    </w:p>
    <w:p w14:paraId="42AA0B2F" w14:textId="77777777" w:rsidR="00FD080A" w:rsidRPr="00FE5BD1" w:rsidRDefault="00FD080A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1D411FFC" w14:textId="7E98B528" w:rsidR="00FD080A" w:rsidRPr="00FE5BD1" w:rsidRDefault="0072392E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Wszelkie wnioski, pytania i żądania związane z przetwarzaniem danych osobowych </w:t>
      </w:r>
      <w:r w:rsidR="00FD080A" w:rsidRPr="00FE5BD1">
        <w:rPr>
          <w:rFonts w:ascii="Arial" w:eastAsia="Times New Roman" w:hAnsi="Arial" w:cs="Arial"/>
          <w:sz w:val="20"/>
          <w:szCs w:val="20"/>
          <w:lang w:val="pl-PL" w:eastAsia="cs-CZ"/>
        </w:rPr>
        <w:t>u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czestników Promocji powinny być kierowane na adres: </w:t>
      </w:r>
      <w:r w:rsidR="000F2A0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Panasonic Marketing Europe GmbH (Spółka z ograniczoną odpowiedzialnością) Oddział w Polsce, </w:t>
      </w:r>
      <w:r w:rsidR="000F2A06">
        <w:rPr>
          <w:rFonts w:ascii="Arial" w:eastAsia="Times New Roman" w:hAnsi="Arial" w:cs="Arial"/>
          <w:sz w:val="20"/>
          <w:szCs w:val="20"/>
          <w:lang w:val="pl-PL" w:eastAsia="cs-CZ"/>
        </w:rPr>
        <w:t xml:space="preserve">ul. </w:t>
      </w:r>
      <w:r w:rsidR="006C47D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Wołoska 9a, 02-583 Warszawa.</w:t>
      </w:r>
    </w:p>
    <w:p w14:paraId="03C74320" w14:textId="77777777" w:rsidR="00FD080A" w:rsidRPr="00FE5BD1" w:rsidRDefault="00FD080A" w:rsidP="00FD080A">
      <w:pPr>
        <w:pStyle w:val="Akapitzlist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7EFB24FF" w14:textId="77777777" w:rsidR="00FD080A" w:rsidRPr="00FE5BD1" w:rsidRDefault="00FD080A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3F787E8F" w14:textId="4825E89A" w:rsidR="0072392E" w:rsidRPr="00FE5BD1" w:rsidRDefault="0072392E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Dane osobowe </w:t>
      </w:r>
      <w:r w:rsidR="007F75C8" w:rsidRPr="00FE5BD1">
        <w:rPr>
          <w:rFonts w:ascii="Arial" w:eastAsia="Times New Roman" w:hAnsi="Arial" w:cs="Arial"/>
          <w:sz w:val="20"/>
          <w:szCs w:val="20"/>
          <w:lang w:val="pl-PL" w:eastAsia="cs-CZ"/>
        </w:rPr>
        <w:t>u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czestników Promocji</w:t>
      </w:r>
      <w:r w:rsidR="007F75C8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, wskazane w punkcie 12 Regulaminu,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zawarte </w:t>
      </w:r>
      <w:r w:rsidR="007F75C8" w:rsidRPr="00FE5BD1">
        <w:rPr>
          <w:rFonts w:ascii="Arial" w:eastAsia="Times New Roman" w:hAnsi="Arial" w:cs="Arial"/>
          <w:sz w:val="20"/>
          <w:szCs w:val="20"/>
          <w:lang w:val="pl-PL" w:eastAsia="cs-CZ"/>
        </w:rPr>
        <w:t>tak</w:t>
      </w:r>
      <w:r w:rsidR="000F2A06">
        <w:rPr>
          <w:rFonts w:ascii="Arial" w:eastAsia="Times New Roman" w:hAnsi="Arial" w:cs="Arial"/>
          <w:sz w:val="20"/>
          <w:szCs w:val="20"/>
          <w:lang w:val="pl-PL" w:eastAsia="cs-CZ"/>
        </w:rPr>
        <w:t>ż</w:t>
      </w:r>
      <w:r w:rsidR="007F75C8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e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w formularzu zgłoszeniowym będą przetwarzane przez Administratora w następujących celach:</w:t>
      </w:r>
    </w:p>
    <w:p w14:paraId="0C9BFEBB" w14:textId="7159424B" w:rsidR="0072392E" w:rsidRPr="00FE5BD1" w:rsidRDefault="0072392E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a) organizacji  Promocji i wydania </w:t>
      </w:r>
      <w:r w:rsidR="000F2A06">
        <w:rPr>
          <w:rFonts w:ascii="Arial" w:eastAsia="Times New Roman" w:hAnsi="Arial" w:cs="Arial"/>
          <w:sz w:val="20"/>
          <w:szCs w:val="20"/>
          <w:lang w:val="pl-PL" w:eastAsia="cs-CZ"/>
        </w:rPr>
        <w:t>N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agrody, tj. w celu wykonania przyrzeczenia publicznego, na podstawie przepisu art. 6 ust. 1 c) RODO; dane będą przechowywane przez czas: </w:t>
      </w:r>
      <w:r w:rsidR="009B4854" w:rsidRPr="00FE5BD1">
        <w:rPr>
          <w:rFonts w:ascii="Arial" w:eastAsia="Times New Roman" w:hAnsi="Arial" w:cs="Arial"/>
          <w:sz w:val="20"/>
          <w:szCs w:val="20"/>
          <w:lang w:val="pl-PL" w:eastAsia="cs-CZ"/>
        </w:rPr>
        <w:t>1 roku od dnia zakończenia trwania Promocji</w:t>
      </w:r>
      <w:r w:rsidR="00517377">
        <w:rPr>
          <w:rFonts w:ascii="Arial" w:eastAsia="Times New Roman" w:hAnsi="Arial" w:cs="Arial"/>
          <w:sz w:val="20"/>
          <w:szCs w:val="20"/>
          <w:lang w:val="pl-PL" w:eastAsia="cs-CZ"/>
        </w:rPr>
        <w:t>;</w:t>
      </w:r>
    </w:p>
    <w:p w14:paraId="18F65E74" w14:textId="20A7095C" w:rsidR="0072392E" w:rsidRPr="00FE5BD1" w:rsidRDefault="009B4854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b</w:t>
      </w:r>
      <w:r w:rsidR="0072392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)</w:t>
      </w:r>
      <w:r w:rsidR="007F75C8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</w:t>
      </w:r>
      <w:r w:rsidR="0072392E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rozpatrywania reklamacji, na podstawie przesłanki prawnie uzasadnionego interesu, którym jest zapewnienie prawidłowości wykonania Promocji – art. 6 ust. 1 lit. f) RODO, przez okres rozpatrywania reklamacji, przy czym w uzasadnionych przypadkach – dane osobowe </w:t>
      </w:r>
      <w:r w:rsidR="007F75C8" w:rsidRPr="00FE5BD1">
        <w:rPr>
          <w:rFonts w:ascii="Arial" w:eastAsia="Times New Roman" w:hAnsi="Arial" w:cs="Arial"/>
          <w:sz w:val="20"/>
          <w:szCs w:val="20"/>
          <w:lang w:val="pl-PL" w:eastAsia="cs-CZ"/>
        </w:rPr>
        <w:t>u</w:t>
      </w:r>
      <w:r w:rsidR="0072392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czestników Promocji będą przechowywane do czasu upływu terminów do dochodzenia roszczeń;</w:t>
      </w:r>
    </w:p>
    <w:p w14:paraId="367B052F" w14:textId="08513C19" w:rsidR="007F75C8" w:rsidRPr="00FE5BD1" w:rsidRDefault="0072392E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d) archiwizacji dokumentów rozliczeniowych, na podstawie przesłanki obowiązku prawnego – art. 6 ust. 1 lit. c) RODO, przez okres 5 lat po upływie roku, w którym nastąpiło zdarzenie związane z powstaniem obowiązku podatkowego</w:t>
      </w:r>
      <w:r w:rsidR="00517377">
        <w:rPr>
          <w:rFonts w:ascii="Arial" w:eastAsia="Times New Roman" w:hAnsi="Arial" w:cs="Arial"/>
          <w:sz w:val="20"/>
          <w:szCs w:val="20"/>
          <w:lang w:val="pl-PL" w:eastAsia="cs-CZ"/>
        </w:rPr>
        <w:t>;</w:t>
      </w:r>
    </w:p>
    <w:p w14:paraId="41735AF2" w14:textId="0985AAD3" w:rsidR="007F75C8" w:rsidRPr="00FE5BD1" w:rsidRDefault="007F75C8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e) w celu marketingu bezpośredniego produktów i usług Organizatora (na podstawie przesłanki prawnie uzasadnionego interesu, którym jest informowanie o produktach i usługach Panasonic; art. 6 ust. 1 lit f RODO; a także w wybranych przypadkach na podstawie udzielonej zgody – art. 6 ust. 1 lit. a RODO) – do czasu skasowania konta uczestnika lub do czasu wniesienia sprzeciwu, w zależności, które zdarzenie nastąpi pierwsze, </w:t>
      </w:r>
    </w:p>
    <w:p w14:paraId="0F3EBD72" w14:textId="26668243" w:rsidR="0072392E" w:rsidRPr="00FE5BD1" w:rsidRDefault="0072392E" w:rsidP="0050490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bookmarkStart w:id="6" w:name="_Hlk529529857"/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Przekazanie Firmie przez </w:t>
      </w:r>
      <w:r w:rsidR="00E62655" w:rsidRPr="00FE5BD1">
        <w:rPr>
          <w:rFonts w:ascii="Arial" w:eastAsia="Times New Roman" w:hAnsi="Arial" w:cs="Arial"/>
          <w:sz w:val="20"/>
          <w:szCs w:val="20"/>
          <w:lang w:val="pl-PL" w:eastAsia="cs-CZ"/>
        </w:rPr>
        <w:t>u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czestnika Promocji jego danych osobowych wskazanych w formularzu zgłoszeniowym (oznaczonych gwiazdką) jest </w:t>
      </w:r>
      <w:r w:rsidR="00517377">
        <w:rPr>
          <w:rFonts w:ascii="Arial" w:eastAsia="Times New Roman" w:hAnsi="Arial" w:cs="Arial"/>
          <w:sz w:val="20"/>
          <w:szCs w:val="20"/>
          <w:lang w:val="pl-PL" w:eastAsia="cs-CZ"/>
        </w:rPr>
        <w:t xml:space="preserve">dobrowolne, ale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niezbędne dla umożliwienia wydania </w:t>
      </w:r>
      <w:r w:rsidR="00517377">
        <w:rPr>
          <w:rFonts w:ascii="Arial" w:eastAsia="Times New Roman" w:hAnsi="Arial" w:cs="Arial"/>
          <w:sz w:val="20"/>
          <w:szCs w:val="20"/>
          <w:lang w:val="pl-PL" w:eastAsia="cs-CZ"/>
        </w:rPr>
        <w:t>N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agrody. Brak ich podania uniemożliwi Uczestnikowi Promocji otrzymania </w:t>
      </w:r>
      <w:r w:rsidR="00517377">
        <w:rPr>
          <w:rFonts w:ascii="Arial" w:eastAsia="Times New Roman" w:hAnsi="Arial" w:cs="Arial"/>
          <w:sz w:val="20"/>
          <w:szCs w:val="20"/>
          <w:lang w:val="pl-PL" w:eastAsia="cs-CZ"/>
        </w:rPr>
        <w:t>N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agrody. W pozostałym zakresie podanie danych osobowych jest dobrowolne</w:t>
      </w:r>
      <w:bookmarkEnd w:id="6"/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.</w:t>
      </w:r>
    </w:p>
    <w:p w14:paraId="38EFEF57" w14:textId="77777777" w:rsidR="00FD080A" w:rsidRPr="00FE5BD1" w:rsidRDefault="00FD080A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74F688D1" w14:textId="7E2CE68C" w:rsidR="0072392E" w:rsidRPr="00FE5BD1" w:rsidRDefault="0072392E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Dane osobowe </w:t>
      </w:r>
      <w:r w:rsidR="00E62655" w:rsidRPr="00FE5BD1">
        <w:rPr>
          <w:rFonts w:ascii="Arial" w:eastAsia="Times New Roman" w:hAnsi="Arial" w:cs="Arial"/>
          <w:sz w:val="20"/>
          <w:szCs w:val="20"/>
          <w:lang w:val="pl-PL" w:eastAsia="cs-CZ"/>
        </w:rPr>
        <w:t>u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czestnika Promocji będą przekazane:</w:t>
      </w:r>
    </w:p>
    <w:p w14:paraId="30EBA1ED" w14:textId="1683047C" w:rsidR="0072392E" w:rsidRPr="00FE5BD1" w:rsidRDefault="0072392E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a) </w:t>
      </w:r>
      <w:r w:rsidR="009B4854" w:rsidRPr="00FE5BD1">
        <w:rPr>
          <w:rFonts w:ascii="Arial" w:eastAsia="Times New Roman" w:hAnsi="Arial" w:cs="Arial"/>
          <w:sz w:val="20"/>
          <w:szCs w:val="20"/>
          <w:lang w:val="pl-PL" w:eastAsia="cs-CZ"/>
        </w:rPr>
        <w:t>Koordynatorowi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Promocji </w:t>
      </w:r>
      <w:r w:rsidR="00517377">
        <w:rPr>
          <w:rFonts w:ascii="Arial" w:eastAsia="Times New Roman" w:hAnsi="Arial" w:cs="Arial"/>
          <w:sz w:val="20"/>
          <w:szCs w:val="20"/>
          <w:lang w:val="pl-PL" w:eastAsia="cs-CZ"/>
        </w:rPr>
        <w:t xml:space="preserve">– Marketing House Sp. z o.o. z siedzibą przy ul. Józefa Piusa Dziekońskiego 1, 00-728 Warszawa,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w celu organizacji Promocji, w tym</w:t>
      </w:r>
      <w:r w:rsidR="009B4854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m.in.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 wysyłki </w:t>
      </w:r>
      <w:r w:rsidR="00504909" w:rsidRPr="00FE5BD1">
        <w:rPr>
          <w:rFonts w:ascii="Arial" w:eastAsia="Times New Roman" w:hAnsi="Arial" w:cs="Arial"/>
          <w:sz w:val="20"/>
          <w:szCs w:val="20"/>
          <w:lang w:val="pl-PL" w:eastAsia="cs-CZ"/>
        </w:rPr>
        <w:t>N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agród i rozpatrzenia ewentualnych reklamacji;</w:t>
      </w:r>
    </w:p>
    <w:p w14:paraId="281B731A" w14:textId="032918AD" w:rsidR="0072392E" w:rsidRPr="00FE5BD1" w:rsidRDefault="00504909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b</w:t>
      </w:r>
      <w:r w:rsidR="0072392E" w:rsidRPr="00FE5BD1">
        <w:rPr>
          <w:rFonts w:ascii="Arial" w:eastAsia="Times New Roman" w:hAnsi="Arial" w:cs="Arial"/>
          <w:sz w:val="20"/>
          <w:szCs w:val="20"/>
          <w:lang w:val="pl-PL" w:eastAsia="cs-CZ"/>
        </w:rPr>
        <w:t>) organom państwowym lub innym podmiotom uprawnionym na podstawie przepisów prawa;</w:t>
      </w:r>
    </w:p>
    <w:p w14:paraId="401B74C0" w14:textId="6C075EB3" w:rsidR="0072392E" w:rsidRPr="00FE5BD1" w:rsidRDefault="0072392E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d) innym podmiotom w celu realizacji Promocji i wykonywania obowiązków Organizatora lub Administratora wynikających z</w:t>
      </w:r>
      <w:r w:rsidR="00E62655" w:rsidRPr="00FE5BD1">
        <w:rPr>
          <w:rFonts w:ascii="Arial" w:eastAsia="Times New Roman" w:hAnsi="Arial" w:cs="Arial"/>
          <w:sz w:val="20"/>
          <w:szCs w:val="20"/>
          <w:lang w:val="pl-PL" w:eastAsia="cs-CZ"/>
        </w:rPr>
        <w:t> 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niniejs</w:t>
      </w:r>
      <w:r w:rsidR="00E62655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zego Regulaminu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oraz obowiązujących przepisów prawa tj. w szczególności podmiotom świadczącym usługi serwisowe oraz wsparcia technicznego dla aplikacji, systemów informatycznych i/lub serwisu www lub wsparcia prawnego i księgowego.</w:t>
      </w:r>
    </w:p>
    <w:p w14:paraId="785ACE73" w14:textId="3B9B898E" w:rsidR="0072392E" w:rsidRPr="00FE5BD1" w:rsidRDefault="0072392E" w:rsidP="00504909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Uczestnikowi Promocji wobec przetwarzania jego danych osobowych przez Firmę przysługuje prawo: dostępu do swoich danych oraz prawo ich sprostowania, usunięcia, ograniczenia, przetwarzania, prawo do przenoszenia danych, niepodlegania zautomatyzowanemu podejmowaniu decyzji, w tym 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lastRenderedPageBreak/>
        <w:t>profilowaniu, prawo wniesienia sprzeciwu, prawo cofnięcia zgody w dowolnym momencie bez wpływu na zgodność z prawem przetwarzania, którego dokonano na podstawie zgody przed jej cofnięciem (o ile przetwarzanie odbywa się na podstawie zgody)</w:t>
      </w:r>
      <w:r w:rsidR="00504909" w:rsidRPr="00FE5BD1">
        <w:rPr>
          <w:rFonts w:ascii="Arial" w:eastAsia="Times New Roman" w:hAnsi="Arial" w:cs="Arial"/>
          <w:sz w:val="20"/>
          <w:szCs w:val="20"/>
          <w:lang w:val="pl-PL" w:eastAsia="cs-CZ"/>
        </w:rPr>
        <w:t>.</w:t>
      </w:r>
    </w:p>
    <w:p w14:paraId="58F8D052" w14:textId="77777777" w:rsidR="00504909" w:rsidRPr="00FE5BD1" w:rsidRDefault="00504909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4EAF16C6" w14:textId="1CF2D5E9" w:rsidR="0072392E" w:rsidRDefault="0072392E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Uczestnik Promocji ma prawo wnieść skargę w związku z przetwarzaniem jego danych osobowych przez Firmę do organu nadzorczego tj. Prezesa Urzędu Ochrony Danych Osobowych (adres: Biuro Prezesa Urzędu Ochrony Danych Osobowych, ul. Stawki 2, 00-193 Warszawa).</w:t>
      </w:r>
    </w:p>
    <w:p w14:paraId="2B051FB7" w14:textId="77777777" w:rsidR="00517377" w:rsidRPr="00FE5BD1" w:rsidRDefault="00517377" w:rsidP="00517377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2E0993A8" w14:textId="77777777" w:rsidR="0072392E" w:rsidRPr="00FE5BD1" w:rsidRDefault="0072392E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Uczestnik Promocji ma prawo wnieść sprzeciw wobec przetwarzania danych osobowych, gdy:</w:t>
      </w:r>
    </w:p>
    <w:p w14:paraId="407252D2" w14:textId="77777777" w:rsidR="0072392E" w:rsidRPr="00FE5BD1" w:rsidRDefault="0072392E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- przetwarzanie danych osobowych odbywa się na podstawie prawnie uzasadnionego interesu lub dla celów statystycznych, a sprzeciw jest uzasadniony szczególną sytuacją Uczestnika Promocji;</w:t>
      </w:r>
    </w:p>
    <w:p w14:paraId="7CE0245E" w14:textId="77777777" w:rsidR="0072392E" w:rsidRPr="00FE5BD1" w:rsidRDefault="0072392E" w:rsidP="00FD080A">
      <w:pPr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>- dane osobowe przetwarzane są na potrzeby marketingu bezpośredniego.</w:t>
      </w:r>
    </w:p>
    <w:p w14:paraId="0ACFF1ED" w14:textId="77777777" w:rsidR="00CE02E4" w:rsidRPr="001547F5" w:rsidRDefault="00CE02E4" w:rsidP="00AF0C16">
      <w:pPr>
        <w:widowControl w:val="0"/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val="pl-PL" w:eastAsia="cs-CZ"/>
        </w:rPr>
      </w:pPr>
      <w:r w:rsidRPr="001547F5">
        <w:rPr>
          <w:rFonts w:ascii="Arial" w:eastAsia="Times New Roman" w:hAnsi="Arial" w:cs="Arial"/>
          <w:b/>
          <w:sz w:val="20"/>
          <w:szCs w:val="20"/>
          <w:lang w:val="pl-PL" w:eastAsia="cs-CZ"/>
        </w:rPr>
        <w:t xml:space="preserve">PODATKI </w:t>
      </w:r>
    </w:p>
    <w:p w14:paraId="5415CD4E" w14:textId="6724F66C" w:rsidR="000A3A7B" w:rsidRPr="00817AF0" w:rsidRDefault="000A3A7B" w:rsidP="000A3A7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bookmarkStart w:id="7" w:name="_Hlk8333675"/>
      <w:r w:rsidRPr="00817AF0">
        <w:rPr>
          <w:rFonts w:ascii="Arial" w:hAnsi="Arial" w:cs="Arial"/>
          <w:sz w:val="20"/>
          <w:szCs w:val="20"/>
          <w:lang w:val="pl-PL"/>
        </w:rPr>
        <w:t>W przypadku osób fizycznych biorących udział w Promocji w charakterze konsumentów wartość świadczeń wchodzących w skład Promocji, stanowiących Nagrodę w Promocji, jest zwolniona od podatku dochodowego od osób fizycznych</w:t>
      </w:r>
      <w:r w:rsidR="002D3C3C" w:rsidRPr="00817AF0">
        <w:rPr>
          <w:rFonts w:ascii="Arial" w:hAnsi="Arial" w:cs="Arial"/>
          <w:sz w:val="20"/>
          <w:szCs w:val="20"/>
          <w:lang w:val="pl-PL"/>
        </w:rPr>
        <w:t xml:space="preserve"> ( art. 30 </w:t>
      </w:r>
      <w:r w:rsidR="00121E76" w:rsidRPr="00817AF0">
        <w:rPr>
          <w:rFonts w:ascii="Arial" w:hAnsi="Arial" w:cs="Arial"/>
          <w:sz w:val="20"/>
          <w:szCs w:val="20"/>
          <w:lang w:val="pl-PL"/>
        </w:rPr>
        <w:t xml:space="preserve">ust. 1 pkt 2 </w:t>
      </w:r>
      <w:r w:rsidR="002D3C3C" w:rsidRPr="00817AF0">
        <w:rPr>
          <w:rFonts w:ascii="Arial" w:hAnsi="Arial" w:cs="Arial"/>
          <w:sz w:val="20"/>
          <w:szCs w:val="20"/>
          <w:lang w:val="pl-PL"/>
        </w:rPr>
        <w:t xml:space="preserve">Ustawy z dnia </w:t>
      </w:r>
      <w:r w:rsidR="00BD44AE" w:rsidRPr="00817AF0">
        <w:rPr>
          <w:rFonts w:ascii="Arial" w:hAnsi="Arial" w:cs="Arial"/>
          <w:sz w:val="20"/>
          <w:szCs w:val="20"/>
          <w:lang w:val="pl-PL"/>
        </w:rPr>
        <w:t>26.07.1991 r.</w:t>
      </w:r>
      <w:r w:rsidR="002D3C3C" w:rsidRPr="00817AF0">
        <w:rPr>
          <w:rFonts w:ascii="Arial" w:hAnsi="Arial" w:cs="Arial"/>
          <w:sz w:val="20"/>
          <w:szCs w:val="20"/>
          <w:lang w:val="pl-PL"/>
        </w:rPr>
        <w:t xml:space="preserve"> o podatku dochodowym od osób fizycznych </w:t>
      </w:r>
      <w:r w:rsidR="00BD44AE" w:rsidRPr="00817AF0">
        <w:rPr>
          <w:rFonts w:ascii="Arial" w:hAnsi="Arial" w:cs="Arial"/>
          <w:sz w:val="20"/>
          <w:szCs w:val="20"/>
          <w:lang w:val="pl-PL"/>
        </w:rPr>
        <w:t xml:space="preserve">(Dz.U. 2018 poz. 2159), </w:t>
      </w:r>
      <w:r w:rsidR="002D3C3C" w:rsidRPr="00817AF0">
        <w:rPr>
          <w:rFonts w:ascii="Arial" w:hAnsi="Arial" w:cs="Arial"/>
          <w:sz w:val="20"/>
          <w:szCs w:val="20"/>
          <w:lang w:val="pl-PL"/>
        </w:rPr>
        <w:t>w związku z art.</w:t>
      </w:r>
      <w:r w:rsidR="00121E76" w:rsidRPr="00817AF0">
        <w:rPr>
          <w:rFonts w:ascii="Arial" w:hAnsi="Arial" w:cs="Arial"/>
          <w:sz w:val="20"/>
          <w:szCs w:val="20"/>
          <w:lang w:val="pl-PL"/>
        </w:rPr>
        <w:t xml:space="preserve"> </w:t>
      </w:r>
      <w:r w:rsidR="002D3C3C" w:rsidRPr="00817AF0">
        <w:rPr>
          <w:rFonts w:ascii="Arial" w:hAnsi="Arial" w:cs="Arial"/>
          <w:sz w:val="20"/>
          <w:szCs w:val="20"/>
          <w:lang w:val="pl-PL"/>
        </w:rPr>
        <w:t xml:space="preserve">21 ust. </w:t>
      </w:r>
      <w:r w:rsidR="00121E76" w:rsidRPr="00817AF0">
        <w:rPr>
          <w:rFonts w:ascii="Arial" w:hAnsi="Arial" w:cs="Arial"/>
          <w:sz w:val="20"/>
          <w:szCs w:val="20"/>
          <w:lang w:val="pl-PL"/>
        </w:rPr>
        <w:t xml:space="preserve">1 pkt </w:t>
      </w:r>
      <w:r w:rsidR="002D3C3C" w:rsidRPr="00817AF0">
        <w:rPr>
          <w:rFonts w:ascii="Arial" w:hAnsi="Arial" w:cs="Arial"/>
          <w:sz w:val="20"/>
          <w:szCs w:val="20"/>
          <w:lang w:val="pl-PL"/>
        </w:rPr>
        <w:t>6</w:t>
      </w:r>
      <w:r w:rsidR="00121E76" w:rsidRPr="00817AF0">
        <w:rPr>
          <w:rFonts w:ascii="Arial" w:hAnsi="Arial" w:cs="Arial"/>
          <w:sz w:val="20"/>
          <w:szCs w:val="20"/>
          <w:lang w:val="pl-PL"/>
        </w:rPr>
        <w:t>8</w:t>
      </w:r>
      <w:r w:rsidR="002D3C3C" w:rsidRPr="00817AF0">
        <w:rPr>
          <w:rFonts w:ascii="Arial" w:hAnsi="Arial" w:cs="Arial"/>
          <w:sz w:val="20"/>
          <w:szCs w:val="20"/>
          <w:lang w:val="pl-PL"/>
        </w:rPr>
        <w:t xml:space="preserve"> tej ustawy)</w:t>
      </w:r>
      <w:r w:rsidRPr="00817AF0">
        <w:rPr>
          <w:rFonts w:ascii="Arial" w:hAnsi="Arial" w:cs="Arial"/>
          <w:sz w:val="20"/>
          <w:szCs w:val="20"/>
          <w:lang w:val="pl-PL"/>
        </w:rPr>
        <w:t>.</w:t>
      </w:r>
    </w:p>
    <w:p w14:paraId="4170734A" w14:textId="77777777" w:rsidR="00121E76" w:rsidRPr="00817AF0" w:rsidRDefault="00121E76" w:rsidP="006B2893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63721036" w14:textId="517C321B" w:rsidR="000A3A7B" w:rsidRPr="00817AF0" w:rsidRDefault="000A3A7B" w:rsidP="000A3A7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817AF0">
        <w:rPr>
          <w:rFonts w:ascii="Arial" w:hAnsi="Arial" w:cs="Arial"/>
          <w:sz w:val="20"/>
          <w:szCs w:val="20"/>
          <w:lang w:val="pl-PL"/>
        </w:rPr>
        <w:t>.W przypadku osób fizycznych biorących udział w Promocji w związku z prowadzoną przez nie działalnością gospodarczą wartość świadczeń wchodzących w skład Promocji, stanowiących Nagrodę w Promocji, pod</w:t>
      </w:r>
      <w:r w:rsidR="00517377" w:rsidRPr="00817AF0">
        <w:rPr>
          <w:rFonts w:ascii="Arial" w:hAnsi="Arial" w:cs="Arial"/>
          <w:sz w:val="20"/>
          <w:szCs w:val="20"/>
          <w:lang w:val="pl-PL"/>
        </w:rPr>
        <w:t>le</w:t>
      </w:r>
      <w:r w:rsidRPr="00817AF0">
        <w:rPr>
          <w:rFonts w:ascii="Arial" w:hAnsi="Arial" w:cs="Arial"/>
          <w:sz w:val="20"/>
          <w:szCs w:val="20"/>
          <w:lang w:val="pl-PL"/>
        </w:rPr>
        <w:t>ga opodatkowaniu w wysokości 10%</w:t>
      </w:r>
      <w:r w:rsidR="00A96255" w:rsidRPr="00817AF0">
        <w:rPr>
          <w:rFonts w:ascii="Arial" w:hAnsi="Arial" w:cs="Arial"/>
          <w:sz w:val="20"/>
          <w:szCs w:val="20"/>
          <w:lang w:val="pl-PL"/>
        </w:rPr>
        <w:t xml:space="preserve"> (art. 30 ust. 1 pkt 2 ustawy o PIT)</w:t>
      </w:r>
      <w:r w:rsidRPr="00817AF0">
        <w:rPr>
          <w:rFonts w:ascii="Arial" w:hAnsi="Arial" w:cs="Arial"/>
          <w:sz w:val="20"/>
          <w:szCs w:val="20"/>
          <w:lang w:val="pl-PL"/>
        </w:rPr>
        <w:t xml:space="preserve"> . Oznacza to, iż </w:t>
      </w:r>
      <w:r w:rsidR="00A96255" w:rsidRPr="00817AF0">
        <w:rPr>
          <w:rFonts w:ascii="Arial" w:hAnsi="Arial" w:cs="Arial"/>
          <w:sz w:val="20"/>
          <w:szCs w:val="20"/>
          <w:lang w:val="pl-PL"/>
        </w:rPr>
        <w:t xml:space="preserve">kwota zwracana </w:t>
      </w:r>
      <w:r w:rsidR="00517377" w:rsidRPr="00817AF0">
        <w:rPr>
          <w:rFonts w:ascii="Arial" w:hAnsi="Arial" w:cs="Arial"/>
          <w:sz w:val="20"/>
          <w:szCs w:val="20"/>
          <w:lang w:val="pl-PL"/>
        </w:rPr>
        <w:t>Uczestnikowi</w:t>
      </w:r>
      <w:r w:rsidR="00A96255" w:rsidRPr="00817AF0">
        <w:rPr>
          <w:rFonts w:ascii="Arial" w:hAnsi="Arial" w:cs="Arial"/>
          <w:sz w:val="20"/>
          <w:szCs w:val="20"/>
          <w:lang w:val="pl-PL"/>
        </w:rPr>
        <w:t xml:space="preserve"> zgodnie z Regulaminem, będzie pomniejszona o należny podatek. </w:t>
      </w:r>
    </w:p>
    <w:bookmarkEnd w:id="7"/>
    <w:p w14:paraId="1DE8349E" w14:textId="77777777" w:rsidR="00AF0C16" w:rsidRPr="00FE5BD1" w:rsidRDefault="00AF0C16" w:rsidP="00AF0C16">
      <w:pPr>
        <w:widowControl w:val="0"/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b/>
          <w:sz w:val="20"/>
          <w:szCs w:val="20"/>
          <w:lang w:val="pl-PL" w:eastAsia="cs-CZ"/>
        </w:rPr>
        <w:t>POSTANOWIENIE OGÓLNE</w:t>
      </w:r>
    </w:p>
    <w:p w14:paraId="70375DD3" w14:textId="054BC8C3" w:rsidR="00AF0C16" w:rsidRPr="00FE5BD1" w:rsidRDefault="00AF0C16" w:rsidP="003D5CD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>Organizator zastrzega sobie prawo do zweryfikowania prawidłowości wszystkich zgłoszeń w celu wyeliminowania zgłoszeń nieuczciwych, nieważnych lub powtarzających się. Zgłoszenia dotyczące zwróconych Produktów, zgłoszenia dokonywane w złej wierze, nieuczciwe lub zgłoszenia, które są w inny sposób niezgodne z Regulaminem, podlegają unieważnieniu.</w:t>
      </w:r>
    </w:p>
    <w:p w14:paraId="53FFA5F9" w14:textId="77777777" w:rsidR="00FD080A" w:rsidRPr="00FE5BD1" w:rsidRDefault="00FD080A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21151228" w14:textId="273F4B3B" w:rsidR="00FD080A" w:rsidRPr="00FE5BD1" w:rsidRDefault="006C7F3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Przekazanie Nagrody </w:t>
      </w:r>
      <w:r w:rsidR="00AF0C16" w:rsidRPr="00FE5BD1">
        <w:rPr>
          <w:rFonts w:ascii="Arial" w:hAnsi="Arial" w:cs="Arial"/>
          <w:sz w:val="20"/>
          <w:szCs w:val="20"/>
          <w:lang w:val="pl-PL"/>
        </w:rPr>
        <w:t xml:space="preserve">na podstawie niniejszej Promocji nie podlega wymianie ani przekazaniu osobie trzeciej; zamiast 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przekazania Nagrody </w:t>
      </w:r>
      <w:r w:rsidR="00AF0C16" w:rsidRPr="00FE5BD1">
        <w:rPr>
          <w:rFonts w:ascii="Arial" w:hAnsi="Arial" w:cs="Arial"/>
          <w:sz w:val="20"/>
          <w:szCs w:val="20"/>
          <w:lang w:val="pl-PL"/>
        </w:rPr>
        <w:t>nie będą oferowane ani bony towarowe ani produkty.</w:t>
      </w:r>
    </w:p>
    <w:p w14:paraId="65D79A95" w14:textId="77777777" w:rsidR="003D5CDE" w:rsidRPr="00FE5BD1" w:rsidRDefault="003D5CDE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256F6F29" w14:textId="0EF5C56A" w:rsidR="00FD080A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Na każdy zakupiony Produkt objęty Promocją może zostać zgłoszone tylko jedno żądanie </w:t>
      </w:r>
      <w:r w:rsidR="006C7F36"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przekazania Nagrody. </w:t>
      </w:r>
    </w:p>
    <w:p w14:paraId="1BC21104" w14:textId="77777777" w:rsidR="003D5CDE" w:rsidRPr="00FE5BD1" w:rsidRDefault="003D5CDE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31D0E265" w14:textId="6FBB6837" w:rsidR="00FD080A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>Promocja nie łączy się z jakimikolwiek innymi ofertami ani promocjami.</w:t>
      </w:r>
    </w:p>
    <w:p w14:paraId="5079423A" w14:textId="77777777" w:rsidR="003D5CDE" w:rsidRPr="00FE5BD1" w:rsidRDefault="003D5CDE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30E01385" w14:textId="1E021790" w:rsidR="00FD080A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 xml:space="preserve">Jeśli uczestnik zgłosił żądanie </w:t>
      </w:r>
      <w:r w:rsidR="006C7F36" w:rsidRPr="00FE5BD1">
        <w:rPr>
          <w:rFonts w:ascii="Arial" w:hAnsi="Arial" w:cs="Arial"/>
          <w:sz w:val="20"/>
          <w:szCs w:val="20"/>
          <w:lang w:val="pl-PL"/>
        </w:rPr>
        <w:t>przekazania Nagrody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, </w:t>
      </w:r>
      <w:r w:rsidR="00B57F44">
        <w:rPr>
          <w:rFonts w:ascii="Arial" w:hAnsi="Arial" w:cs="Arial"/>
          <w:sz w:val="20"/>
          <w:szCs w:val="20"/>
          <w:lang w:val="pl-PL"/>
        </w:rPr>
        <w:t xml:space="preserve">uznaje się, że 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 zapoznał się z niniejszym Regulaminem oraz go zaakceptował.</w:t>
      </w:r>
    </w:p>
    <w:p w14:paraId="6C3C075E" w14:textId="77777777" w:rsidR="003D5CDE" w:rsidRPr="00FE5BD1" w:rsidRDefault="003D5CDE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22F75EBE" w14:textId="3CD19A9D" w:rsidR="00FD080A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FE5BD1">
        <w:rPr>
          <w:rFonts w:ascii="Arial" w:hAnsi="Arial" w:cs="Arial"/>
          <w:sz w:val="20"/>
          <w:szCs w:val="20"/>
          <w:lang w:val="pl-PL"/>
        </w:rPr>
        <w:t>Warunki Promocji są określone w niniejszym Regulaminie. Wszelkie informacje o Promocji dostępne w materiałach reklamowych i na ulotkach mają jedynie charakter informacyjny</w:t>
      </w:r>
      <w:r w:rsidR="003D5CDE" w:rsidRPr="00FE5BD1">
        <w:rPr>
          <w:rFonts w:ascii="Arial" w:hAnsi="Arial" w:cs="Arial"/>
          <w:sz w:val="20"/>
          <w:szCs w:val="20"/>
          <w:lang w:val="pl-PL"/>
        </w:rPr>
        <w:t>.</w:t>
      </w:r>
    </w:p>
    <w:p w14:paraId="550FDB3A" w14:textId="77777777" w:rsidR="003D5CDE" w:rsidRPr="00FE5BD1" w:rsidRDefault="003D5CDE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383E8F2F" w14:textId="7679FB9A" w:rsidR="00FD080A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>Niniejszy regulamin Promocji dostępny jest w siedzibie Koordynatora, na stronie internetowej Promocji oraz w</w:t>
      </w:r>
      <w:r w:rsidRPr="00FE5BD1" w:rsidDel="00C2775D">
        <w:rPr>
          <w:rFonts w:ascii="Arial" w:hAnsi="Arial" w:cs="Arial"/>
          <w:sz w:val="20"/>
          <w:szCs w:val="20"/>
          <w:lang w:val="pl-PL"/>
        </w:rPr>
        <w:t xml:space="preserve"> 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siedzibie Organizatora: </w:t>
      </w:r>
      <w:r w:rsidRPr="00FE5BD1">
        <w:rPr>
          <w:rFonts w:ascii="Arial" w:eastAsia="MS Mincho" w:hAnsi="Arial" w:cs="Arial"/>
          <w:bCs/>
          <w:sz w:val="20"/>
          <w:szCs w:val="20"/>
          <w:lang w:val="pl-PL"/>
        </w:rPr>
        <w:t>Panasonic Marketing Europe GmbH</w:t>
      </w:r>
      <w:r w:rsidRPr="00FE5BD1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FE5BD1">
        <w:rPr>
          <w:rFonts w:ascii="Arial" w:hAnsi="Arial" w:cs="Arial"/>
          <w:sz w:val="20"/>
          <w:szCs w:val="20"/>
          <w:lang w:val="pl-PL"/>
        </w:rPr>
        <w:t>Spółka z ograniczoną odpowiedzialnością) Oddział w Polsce</w:t>
      </w:r>
      <w:r w:rsidRPr="00FE5BD1" w:rsidDel="00C2775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FE5BD1">
        <w:rPr>
          <w:rFonts w:ascii="Arial" w:hAnsi="Arial" w:cs="Arial"/>
          <w:bCs/>
          <w:sz w:val="20"/>
          <w:szCs w:val="20"/>
          <w:lang w:val="pl-PL"/>
        </w:rPr>
        <w:t>(</w:t>
      </w:r>
      <w:r w:rsidRPr="00FE5BD1">
        <w:rPr>
          <w:rFonts w:ascii="Arial" w:hAnsi="Arial" w:cs="Arial"/>
          <w:sz w:val="20"/>
          <w:szCs w:val="20"/>
          <w:lang w:val="pl-PL"/>
        </w:rPr>
        <w:t>ul. Wołoska 9a, 02-583 Warszawa)</w:t>
      </w:r>
    </w:p>
    <w:p w14:paraId="2B2985EE" w14:textId="77777777" w:rsidR="003D5CDE" w:rsidRPr="00FE5BD1" w:rsidRDefault="003D5CDE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407C8978" w14:textId="7AD7CB3F" w:rsidR="00FD080A" w:rsidRPr="00FE5BD1" w:rsidRDefault="00AF0C16" w:rsidP="00AF0C1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>Niniejszy Regulamin podlega prawu polskiemu</w:t>
      </w:r>
      <w:r w:rsidRPr="00FE5BD1">
        <w:rPr>
          <w:rFonts w:ascii="Arial" w:eastAsia="Times New Roman" w:hAnsi="Arial" w:cs="Arial"/>
          <w:sz w:val="20"/>
          <w:szCs w:val="20"/>
          <w:lang w:val="pl-PL" w:eastAsia="cs-CZ"/>
        </w:rPr>
        <w:t xml:space="preserve">. </w:t>
      </w:r>
    </w:p>
    <w:p w14:paraId="16AE5AEA" w14:textId="77777777" w:rsidR="003D5CDE" w:rsidRPr="00FE5BD1" w:rsidRDefault="003D5CDE" w:rsidP="00FD080A">
      <w:pPr>
        <w:pStyle w:val="Akapitzlist"/>
        <w:widowControl w:val="0"/>
        <w:tabs>
          <w:tab w:val="left" w:pos="426"/>
        </w:tabs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</w:p>
    <w:p w14:paraId="6DF76EDE" w14:textId="10EA1ECB" w:rsidR="00AF0C16" w:rsidRPr="00FE5BD1" w:rsidRDefault="00AF0C16" w:rsidP="00FD080A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eastAsia="Times New Roman" w:hAnsi="Arial" w:cs="Arial"/>
          <w:sz w:val="20"/>
          <w:szCs w:val="20"/>
          <w:lang w:val="pl-PL" w:eastAsia="cs-CZ"/>
        </w:rPr>
      </w:pPr>
      <w:r w:rsidRPr="00FE5BD1">
        <w:rPr>
          <w:rFonts w:ascii="Arial" w:hAnsi="Arial" w:cs="Arial"/>
          <w:sz w:val="20"/>
          <w:szCs w:val="20"/>
          <w:lang w:val="pl-PL"/>
        </w:rPr>
        <w:t xml:space="preserve">Wszelkie reklamacje związane z Promocją będą rozpatrzone przez Organizatora, jeśli zostaną doręczone na adres </w:t>
      </w:r>
      <w:r w:rsidR="003D5CDE" w:rsidRPr="00FE5BD1">
        <w:rPr>
          <w:rFonts w:ascii="Arial" w:hAnsi="Arial" w:cs="Arial"/>
          <w:sz w:val="20"/>
          <w:szCs w:val="20"/>
          <w:lang w:val="pl-PL"/>
        </w:rPr>
        <w:t>Koordynatora:</w:t>
      </w:r>
      <w:r w:rsidR="00517377">
        <w:rPr>
          <w:rFonts w:ascii="Arial" w:hAnsi="Arial" w:cs="Arial"/>
          <w:sz w:val="20"/>
          <w:szCs w:val="20"/>
          <w:lang w:val="pl-PL"/>
        </w:rPr>
        <w:t xml:space="preserve"> </w:t>
      </w:r>
      <w:r w:rsidR="00517377">
        <w:rPr>
          <w:rFonts w:ascii="Arial" w:eastAsia="Times New Roman" w:hAnsi="Arial" w:cs="Arial"/>
          <w:sz w:val="20"/>
          <w:szCs w:val="20"/>
          <w:lang w:val="pl-PL" w:eastAsia="cs-CZ"/>
        </w:rPr>
        <w:t>Marketing House Sp. z o.o. z siedzibą przy ul. Józefa Piusa Dziekońskiego 1, 00-728 Warszawa,</w:t>
      </w:r>
      <w:r w:rsidR="003D5CDE" w:rsidRPr="00FE5BD1">
        <w:rPr>
          <w:rFonts w:ascii="Arial" w:hAnsi="Arial" w:cs="Arial"/>
          <w:sz w:val="20"/>
          <w:szCs w:val="20"/>
          <w:lang w:val="pl-PL"/>
        </w:rPr>
        <w:t xml:space="preserve"> 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do </w:t>
      </w:r>
      <w:r w:rsidRPr="00817AF0">
        <w:rPr>
          <w:rFonts w:ascii="Arial" w:hAnsi="Arial" w:cs="Arial"/>
          <w:sz w:val="20"/>
          <w:szCs w:val="20"/>
          <w:lang w:val="pl-PL"/>
        </w:rPr>
        <w:t xml:space="preserve">dnia </w:t>
      </w:r>
      <w:r w:rsidR="001547F5" w:rsidRPr="00817AF0">
        <w:rPr>
          <w:rStyle w:val="hps"/>
          <w:rFonts w:ascii="Arial" w:hAnsi="Arial" w:cs="Arial"/>
          <w:sz w:val="20"/>
          <w:szCs w:val="20"/>
          <w:lang w:val="pl-PL"/>
        </w:rPr>
        <w:t>15.08.2019</w:t>
      </w:r>
      <w:r w:rsidR="005265EA" w:rsidRPr="00817AF0">
        <w:rPr>
          <w:rStyle w:val="hps"/>
          <w:rFonts w:ascii="Arial" w:hAnsi="Arial" w:cs="Arial"/>
          <w:sz w:val="20"/>
          <w:szCs w:val="20"/>
          <w:lang w:val="pl-PL"/>
        </w:rPr>
        <w:t xml:space="preserve"> r</w:t>
      </w:r>
      <w:r w:rsidRPr="00817AF0">
        <w:rPr>
          <w:rStyle w:val="hps"/>
          <w:rFonts w:ascii="Arial" w:hAnsi="Arial" w:cs="Arial"/>
          <w:sz w:val="20"/>
          <w:szCs w:val="20"/>
          <w:lang w:val="pl-PL"/>
        </w:rPr>
        <w:t>.</w:t>
      </w:r>
      <w:r w:rsidR="007A0DF4" w:rsidRPr="00FE5BD1">
        <w:rPr>
          <w:lang w:val="pl-PL"/>
        </w:rPr>
        <w:t xml:space="preserve"> </w:t>
      </w:r>
      <w:r w:rsidRPr="00FE5BD1">
        <w:rPr>
          <w:rFonts w:ascii="Arial" w:hAnsi="Arial" w:cs="Arial"/>
          <w:sz w:val="20"/>
          <w:szCs w:val="20"/>
          <w:lang w:val="pl-PL"/>
        </w:rPr>
        <w:t>Reklamacja z dopiskiem „</w:t>
      </w:r>
      <w:proofErr w:type="spellStart"/>
      <w:r w:rsidRPr="00FE5BD1">
        <w:rPr>
          <w:rFonts w:ascii="Arial" w:hAnsi="Arial" w:cs="Arial"/>
          <w:sz w:val="20"/>
          <w:szCs w:val="20"/>
          <w:lang w:val="pl-PL"/>
        </w:rPr>
        <w:t>Cashback</w:t>
      </w:r>
      <w:proofErr w:type="spellEnd"/>
      <w:r w:rsidR="003D5CDE" w:rsidRPr="00FE5BD1">
        <w:rPr>
          <w:rFonts w:ascii="Arial" w:hAnsi="Arial" w:cs="Arial"/>
          <w:sz w:val="20"/>
          <w:szCs w:val="20"/>
          <w:lang w:val="pl-PL"/>
        </w:rPr>
        <w:t xml:space="preserve"> and </w:t>
      </w:r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5 </w:t>
      </w:r>
      <w:proofErr w:type="spellStart"/>
      <w:r w:rsidR="00FD080A" w:rsidRPr="00FE5BD1">
        <w:rPr>
          <w:rFonts w:ascii="Arial" w:hAnsi="Arial" w:cs="Arial"/>
          <w:sz w:val="20"/>
          <w:szCs w:val="20"/>
          <w:lang w:val="pl-PL"/>
        </w:rPr>
        <w:t>years</w:t>
      </w:r>
      <w:proofErr w:type="spellEnd"/>
      <w:r w:rsidR="00FD080A" w:rsidRPr="00FE5BD1">
        <w:rPr>
          <w:rFonts w:ascii="Arial" w:hAnsi="Arial" w:cs="Arial"/>
          <w:sz w:val="20"/>
          <w:szCs w:val="20"/>
          <w:lang w:val="pl-PL"/>
        </w:rPr>
        <w:t xml:space="preserve"> warranty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 – Panasonic </w:t>
      </w:r>
      <w:proofErr w:type="spellStart"/>
      <w:r w:rsidRPr="00FE5BD1">
        <w:rPr>
          <w:rFonts w:ascii="Arial" w:hAnsi="Arial" w:cs="Arial"/>
          <w:sz w:val="20"/>
          <w:szCs w:val="20"/>
          <w:lang w:val="pl-PL"/>
        </w:rPr>
        <w:t>Lumix</w:t>
      </w:r>
      <w:proofErr w:type="spellEnd"/>
      <w:r w:rsidRPr="00FE5BD1">
        <w:rPr>
          <w:rFonts w:ascii="Arial" w:hAnsi="Arial" w:cs="Arial"/>
          <w:sz w:val="20"/>
          <w:szCs w:val="20"/>
          <w:lang w:val="pl-PL"/>
        </w:rPr>
        <w:t xml:space="preserve"> 201</w:t>
      </w:r>
      <w:r w:rsidR="003D5CDE" w:rsidRPr="00FE5BD1">
        <w:rPr>
          <w:rFonts w:ascii="Arial" w:hAnsi="Arial" w:cs="Arial"/>
          <w:sz w:val="20"/>
          <w:szCs w:val="20"/>
          <w:lang w:val="pl-PL"/>
        </w:rPr>
        <w:t>9</w:t>
      </w:r>
      <w:r w:rsidRPr="00FE5BD1">
        <w:rPr>
          <w:rFonts w:ascii="Arial" w:hAnsi="Arial" w:cs="Arial"/>
          <w:sz w:val="20"/>
          <w:szCs w:val="20"/>
          <w:lang w:val="pl-PL"/>
        </w:rPr>
        <w:t xml:space="preserve">” powinna zawierać dane składającego reklamacje z adresem korespondencyjnym i telefonem jak również dokładne wskazanie powodu złożenia reklamacji. Organizator rozpatrzy reklamację w ciągu 14 dni od dnia jej otrzymania. O wyniku postępowania reklamacyjnego Organizator niezwłocznie poinformuje składającego reklamację. Uczestnikowi Promocji przysługuje prawo dochodzenia roszczeń w sądzie powszechnym. Złożenie reklamacji nie jest warunkiem dochodzenia roszczeń przez Uczestnika Promocji, w tym dochodzenia roszczeń w postępowaniu sądowym. </w:t>
      </w:r>
    </w:p>
    <w:p w14:paraId="6B005803" w14:textId="00AC0022" w:rsidR="00AF0C16" w:rsidRPr="00FE5BD1" w:rsidRDefault="00AF0C16" w:rsidP="00AF0C16">
      <w:pPr>
        <w:pStyle w:val="Bezodstpw"/>
        <w:rPr>
          <w:rFonts w:ascii="Arial" w:hAnsi="Arial" w:cs="Arial"/>
          <w:sz w:val="20"/>
          <w:szCs w:val="20"/>
        </w:rPr>
      </w:pPr>
      <w:r w:rsidRPr="00FE5BD1">
        <w:rPr>
          <w:rFonts w:ascii="Arial" w:hAnsi="Arial" w:cs="Arial"/>
          <w:sz w:val="20"/>
          <w:szCs w:val="20"/>
        </w:rPr>
        <w:t xml:space="preserve">Warszawa, </w:t>
      </w:r>
      <w:r w:rsidR="00517377">
        <w:rPr>
          <w:rFonts w:ascii="Arial" w:hAnsi="Arial" w:cs="Arial"/>
          <w:sz w:val="20"/>
          <w:szCs w:val="20"/>
        </w:rPr>
        <w:t xml:space="preserve">15 maj 2019 r. </w:t>
      </w:r>
    </w:p>
    <w:p w14:paraId="073D5471" w14:textId="77777777" w:rsidR="00AF0C16" w:rsidRPr="00FE5BD1" w:rsidRDefault="00AF0C16" w:rsidP="00AF0C16">
      <w:pPr>
        <w:pStyle w:val="Bezodstpw"/>
        <w:rPr>
          <w:rFonts w:ascii="Arial" w:hAnsi="Arial" w:cs="Arial"/>
          <w:sz w:val="20"/>
          <w:szCs w:val="20"/>
        </w:rPr>
      </w:pPr>
    </w:p>
    <w:p w14:paraId="56DD3583" w14:textId="77777777" w:rsidR="00AF0C16" w:rsidRPr="00FE5BD1" w:rsidRDefault="00AF0C16" w:rsidP="00AF0C16">
      <w:pPr>
        <w:pStyle w:val="Bezodstpw"/>
        <w:rPr>
          <w:rFonts w:ascii="Arial" w:hAnsi="Arial" w:cs="Arial"/>
          <w:b/>
          <w:sz w:val="20"/>
          <w:szCs w:val="20"/>
        </w:rPr>
      </w:pPr>
      <w:r w:rsidRPr="00FE5BD1">
        <w:rPr>
          <w:rFonts w:ascii="Arial" w:hAnsi="Arial" w:cs="Arial"/>
          <w:b/>
          <w:sz w:val="20"/>
          <w:szCs w:val="20"/>
        </w:rPr>
        <w:t>PANASONIC MARKETING EUROPE GmbH</w:t>
      </w:r>
      <w:r w:rsidRPr="00FE5BD1">
        <w:rPr>
          <w:rFonts w:ascii="Arial" w:hAnsi="Arial" w:cs="Arial"/>
          <w:sz w:val="20"/>
          <w:szCs w:val="20"/>
        </w:rPr>
        <w:t xml:space="preserve"> </w:t>
      </w:r>
      <w:r w:rsidRPr="00FE5BD1">
        <w:rPr>
          <w:rFonts w:ascii="Arial" w:hAnsi="Arial" w:cs="Arial"/>
          <w:b/>
          <w:sz w:val="20"/>
          <w:szCs w:val="20"/>
        </w:rPr>
        <w:t xml:space="preserve">(spółka z ograniczoną odpowiedzialnością) </w:t>
      </w:r>
    </w:p>
    <w:p w14:paraId="7F5AC0D9" w14:textId="77777777" w:rsidR="00AF0C16" w:rsidRPr="00FE5BD1" w:rsidRDefault="00AF0C16" w:rsidP="00AF0C16">
      <w:pPr>
        <w:pStyle w:val="Bezodstpw"/>
        <w:rPr>
          <w:rFonts w:ascii="Arial" w:hAnsi="Arial" w:cs="Arial"/>
          <w:b/>
          <w:sz w:val="20"/>
          <w:szCs w:val="20"/>
        </w:rPr>
      </w:pPr>
      <w:r w:rsidRPr="00FE5BD1">
        <w:rPr>
          <w:rFonts w:ascii="Arial" w:hAnsi="Arial" w:cs="Arial"/>
          <w:b/>
          <w:sz w:val="20"/>
          <w:szCs w:val="20"/>
        </w:rPr>
        <w:t>Oddział w Polsce</w:t>
      </w:r>
    </w:p>
    <w:p w14:paraId="57A53200" w14:textId="77777777" w:rsidR="00AF0C16" w:rsidRPr="00FE5BD1" w:rsidRDefault="00AF0C16" w:rsidP="00AF0C16">
      <w:pPr>
        <w:pStyle w:val="Bezodstpw"/>
        <w:rPr>
          <w:rFonts w:ascii="Arial" w:hAnsi="Arial" w:cs="Arial"/>
          <w:sz w:val="20"/>
          <w:szCs w:val="20"/>
        </w:rPr>
      </w:pPr>
      <w:r w:rsidRPr="00FE5BD1">
        <w:rPr>
          <w:rFonts w:ascii="Arial" w:hAnsi="Arial" w:cs="Arial"/>
          <w:sz w:val="20"/>
          <w:szCs w:val="20"/>
        </w:rPr>
        <w:t xml:space="preserve">ul. Wołoska 9a, </w:t>
      </w:r>
    </w:p>
    <w:p w14:paraId="777C1CDD" w14:textId="77777777" w:rsidR="00AF0C16" w:rsidRPr="00FE5BD1" w:rsidRDefault="00AF0C16" w:rsidP="00AF0C16">
      <w:pPr>
        <w:pStyle w:val="Bezodstpw"/>
        <w:rPr>
          <w:rFonts w:ascii="Arial" w:hAnsi="Arial" w:cs="Arial"/>
          <w:sz w:val="20"/>
          <w:szCs w:val="20"/>
        </w:rPr>
      </w:pPr>
      <w:r w:rsidRPr="00FE5BD1">
        <w:rPr>
          <w:rFonts w:ascii="Arial" w:hAnsi="Arial" w:cs="Arial"/>
          <w:sz w:val="20"/>
          <w:szCs w:val="20"/>
        </w:rPr>
        <w:t>02 – 583 Warszawa</w:t>
      </w:r>
    </w:p>
    <w:p w14:paraId="6F6C3594" w14:textId="77777777" w:rsidR="00AF0C16" w:rsidRPr="00FE5BD1" w:rsidRDefault="00AF0C16" w:rsidP="00AF0C16">
      <w:pPr>
        <w:pStyle w:val="Bezodstpw"/>
        <w:rPr>
          <w:rFonts w:ascii="Arial" w:hAnsi="Arial" w:cs="Arial"/>
          <w:sz w:val="20"/>
          <w:szCs w:val="20"/>
        </w:rPr>
      </w:pPr>
      <w:r w:rsidRPr="00FE5BD1">
        <w:rPr>
          <w:rFonts w:ascii="Arial" w:hAnsi="Arial" w:cs="Arial"/>
          <w:sz w:val="20"/>
          <w:szCs w:val="20"/>
        </w:rPr>
        <w:t xml:space="preserve">KRS 0000352843, </w:t>
      </w:r>
    </w:p>
    <w:p w14:paraId="2550732A" w14:textId="77777777" w:rsidR="00AF0C16" w:rsidRPr="00FE5BD1" w:rsidRDefault="00AF0C16" w:rsidP="00AF0C16">
      <w:pPr>
        <w:pStyle w:val="Bezodstpw"/>
        <w:rPr>
          <w:rFonts w:ascii="Arial" w:hAnsi="Arial" w:cs="Arial"/>
          <w:sz w:val="20"/>
          <w:szCs w:val="20"/>
        </w:rPr>
      </w:pPr>
      <w:r w:rsidRPr="00FE5BD1">
        <w:rPr>
          <w:rFonts w:ascii="Arial" w:hAnsi="Arial" w:cs="Arial"/>
          <w:sz w:val="20"/>
          <w:szCs w:val="20"/>
        </w:rPr>
        <w:t>(Sąd Rejonowy dla m. st. Warszawy; XIII Wydział Gospodarczy)</w:t>
      </w:r>
    </w:p>
    <w:p w14:paraId="1A5EEA9A" w14:textId="77777777" w:rsidR="00AF0C16" w:rsidRPr="00FE5BD1" w:rsidRDefault="00AF0C16" w:rsidP="00AF0C16">
      <w:pPr>
        <w:pStyle w:val="Bezodstpw"/>
        <w:rPr>
          <w:rFonts w:ascii="Arial" w:hAnsi="Arial" w:cs="Arial"/>
          <w:sz w:val="20"/>
          <w:szCs w:val="20"/>
        </w:rPr>
      </w:pPr>
      <w:r w:rsidRPr="00FE5BD1">
        <w:rPr>
          <w:rFonts w:ascii="Arial" w:hAnsi="Arial" w:cs="Arial"/>
          <w:sz w:val="20"/>
          <w:szCs w:val="20"/>
        </w:rPr>
        <w:t xml:space="preserve">NIP 107-00-16-099, </w:t>
      </w:r>
    </w:p>
    <w:p w14:paraId="465ACF57" w14:textId="77777777" w:rsidR="00AF0C16" w:rsidRPr="00FE5BD1" w:rsidRDefault="00AF0C16" w:rsidP="00AF0C16">
      <w:pPr>
        <w:pStyle w:val="Bezodstpw"/>
        <w:rPr>
          <w:rFonts w:ascii="Arial" w:hAnsi="Arial" w:cs="Arial"/>
          <w:sz w:val="20"/>
          <w:szCs w:val="20"/>
        </w:rPr>
      </w:pPr>
      <w:r w:rsidRPr="00FE5BD1">
        <w:rPr>
          <w:rFonts w:ascii="Arial" w:hAnsi="Arial" w:cs="Arial"/>
          <w:sz w:val="20"/>
          <w:szCs w:val="20"/>
        </w:rPr>
        <w:t>REGON 142346837</w:t>
      </w:r>
    </w:p>
    <w:p w14:paraId="24D11BB1" w14:textId="77777777" w:rsidR="00AF0C16" w:rsidRPr="00FE5BD1" w:rsidRDefault="00AF0C16" w:rsidP="00AF0C16">
      <w:pPr>
        <w:pStyle w:val="Bezodstpw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201C09" w14:textId="7BB4818E" w:rsidR="00954291" w:rsidRPr="00FE5BD1" w:rsidRDefault="00296E26">
      <w:pPr>
        <w:rPr>
          <w:lang w:val="pl-PL"/>
        </w:rPr>
      </w:pPr>
    </w:p>
    <w:p w14:paraId="5AB611FE" w14:textId="5D679403" w:rsidR="00776D3A" w:rsidRPr="00FE5BD1" w:rsidRDefault="00776D3A">
      <w:pPr>
        <w:rPr>
          <w:b/>
          <w:lang w:val="pl-PL"/>
        </w:rPr>
      </w:pPr>
      <w:r w:rsidRPr="00FE5BD1">
        <w:rPr>
          <w:b/>
          <w:lang w:val="pl-PL"/>
        </w:rPr>
        <w:t>Załącznik nr 1</w:t>
      </w:r>
    </w:p>
    <w:p w14:paraId="3C94E884" w14:textId="77777777" w:rsidR="00776D3A" w:rsidRPr="00FE5BD1" w:rsidRDefault="00776D3A" w:rsidP="00776D3A">
      <w:pPr>
        <w:spacing w:after="0" w:line="240" w:lineRule="auto"/>
        <w:rPr>
          <w:rFonts w:ascii="Arial" w:hAnsi="Arial" w:cs="Arial"/>
          <w:lang w:val="pl-PL"/>
        </w:rPr>
      </w:pPr>
      <w:r w:rsidRPr="00FE5BD1">
        <w:rPr>
          <w:rFonts w:ascii="Arial" w:hAnsi="Arial" w:cs="Arial"/>
          <w:lang w:val="pl-PL"/>
        </w:rPr>
        <w:t xml:space="preserve">Lista autoryzowanych dystrybutorów Produktów i ich autoryzowanych sklepów </w:t>
      </w:r>
    </w:p>
    <w:p w14:paraId="67CD0F04" w14:textId="77777777" w:rsidR="00776D3A" w:rsidRPr="00FE5BD1" w:rsidRDefault="00776D3A" w:rsidP="00776D3A">
      <w:pPr>
        <w:spacing w:after="0" w:line="240" w:lineRule="auto"/>
        <w:rPr>
          <w:rFonts w:ascii="Arial" w:hAnsi="Arial" w:cs="Arial"/>
          <w:lang w:val="pl-PL"/>
        </w:rPr>
      </w:pPr>
    </w:p>
    <w:p w14:paraId="5D96B067" w14:textId="77AE4FEF" w:rsidR="00C34C1A" w:rsidRPr="00FE5BD1" w:rsidRDefault="003D32EB" w:rsidP="00776D3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pl-PL"/>
        </w:rPr>
      </w:pPr>
      <w:bookmarkStart w:id="8" w:name="_Hlk8334656"/>
      <w:r w:rsidRPr="00FE5BD1">
        <w:rPr>
          <w:rFonts w:ascii="Arial" w:eastAsia="Times New Roman" w:hAnsi="Arial" w:cs="Arial"/>
          <w:lang w:val="pl-PL"/>
        </w:rPr>
        <w:t xml:space="preserve">Artur Grzybczyk </w:t>
      </w:r>
      <w:r>
        <w:rPr>
          <w:rFonts w:ascii="Arial" w:eastAsia="Times New Roman" w:hAnsi="Arial" w:cs="Arial"/>
          <w:lang w:val="pl-PL"/>
        </w:rPr>
        <w:t>„</w:t>
      </w:r>
      <w:r w:rsidR="00C34C1A" w:rsidRPr="00FE5BD1">
        <w:rPr>
          <w:rFonts w:ascii="Arial" w:eastAsia="Times New Roman" w:hAnsi="Arial" w:cs="Arial"/>
          <w:lang w:val="pl-PL"/>
        </w:rPr>
        <w:t>Foto-Plus</w:t>
      </w:r>
      <w:r>
        <w:rPr>
          <w:rFonts w:ascii="Arial" w:eastAsia="Times New Roman" w:hAnsi="Arial" w:cs="Arial"/>
          <w:lang w:val="pl-PL"/>
        </w:rPr>
        <w:t>”</w:t>
      </w:r>
      <w:r w:rsidR="00CC4D97" w:rsidRPr="00FE5BD1">
        <w:rPr>
          <w:rFonts w:ascii="Arial" w:eastAsia="Times New Roman" w:hAnsi="Arial" w:cs="Arial"/>
          <w:lang w:val="pl-PL"/>
        </w:rPr>
        <w:t xml:space="preserve"> </w:t>
      </w:r>
    </w:p>
    <w:p w14:paraId="3518BCA3" w14:textId="44B03EEB" w:rsidR="00776D3A" w:rsidRPr="00FE5BD1" w:rsidRDefault="00C34C1A" w:rsidP="00776D3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pl-PL"/>
        </w:rPr>
      </w:pPr>
      <w:r w:rsidRPr="00FE5BD1">
        <w:rPr>
          <w:rFonts w:ascii="Arial" w:hAnsi="Arial" w:cs="Arial"/>
          <w:lang w:val="pl-PL"/>
        </w:rPr>
        <w:t>AB FOTO Sp. z o.o.</w:t>
      </w:r>
    </w:p>
    <w:p w14:paraId="11098160" w14:textId="6C051B3C" w:rsidR="00776D3A" w:rsidRPr="00FE5BD1" w:rsidRDefault="00C34C1A" w:rsidP="00776D3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pl-PL"/>
        </w:rPr>
      </w:pPr>
      <w:r w:rsidRPr="00FE5BD1">
        <w:rPr>
          <w:rFonts w:ascii="Arial" w:hAnsi="Arial" w:cs="Arial"/>
          <w:bCs/>
          <w:lang w:val="pl-PL"/>
        </w:rPr>
        <w:t xml:space="preserve">BEIKS </w:t>
      </w:r>
      <w:r w:rsidR="003D32EB">
        <w:rPr>
          <w:rFonts w:ascii="Arial" w:hAnsi="Arial" w:cs="Arial"/>
          <w:bCs/>
          <w:lang w:val="pl-PL"/>
        </w:rPr>
        <w:t xml:space="preserve">B i K </w:t>
      </w:r>
      <w:r w:rsidRPr="00FE5BD1">
        <w:rPr>
          <w:rFonts w:ascii="Arial" w:hAnsi="Arial" w:cs="Arial"/>
          <w:bCs/>
          <w:lang w:val="pl-PL"/>
        </w:rPr>
        <w:t xml:space="preserve">Machulski </w:t>
      </w:r>
      <w:proofErr w:type="spellStart"/>
      <w:r w:rsidRPr="00FE5BD1">
        <w:rPr>
          <w:rFonts w:ascii="Arial" w:hAnsi="Arial" w:cs="Arial"/>
          <w:bCs/>
          <w:lang w:val="pl-PL"/>
        </w:rPr>
        <w:t>Sp.j</w:t>
      </w:r>
      <w:proofErr w:type="spellEnd"/>
      <w:r w:rsidRPr="00FE5BD1">
        <w:rPr>
          <w:rFonts w:ascii="Arial" w:hAnsi="Arial" w:cs="Arial"/>
          <w:bCs/>
          <w:lang w:val="pl-PL"/>
        </w:rPr>
        <w:t>.  </w:t>
      </w:r>
    </w:p>
    <w:p w14:paraId="34B4F048" w14:textId="59091C58" w:rsidR="00776D3A" w:rsidRPr="00FE5BD1" w:rsidRDefault="00C34C1A" w:rsidP="00776D3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pl-PL"/>
        </w:rPr>
      </w:pPr>
      <w:r w:rsidRPr="00FE5BD1">
        <w:rPr>
          <w:rFonts w:ascii="Arial" w:hAnsi="Arial" w:cs="Arial"/>
          <w:lang w:val="pl-PL"/>
        </w:rPr>
        <w:t>EURO-</w:t>
      </w:r>
      <w:r w:rsidR="003B23F7">
        <w:rPr>
          <w:rFonts w:ascii="Arial" w:hAnsi="Arial" w:cs="Arial"/>
          <w:lang w:val="pl-PL"/>
        </w:rPr>
        <w:t>NET</w:t>
      </w:r>
      <w:r w:rsidRPr="00FE5BD1">
        <w:rPr>
          <w:rFonts w:ascii="Arial" w:hAnsi="Arial" w:cs="Arial"/>
          <w:lang w:val="pl-PL"/>
        </w:rPr>
        <w:t xml:space="preserve"> Sp. z o.o.</w:t>
      </w:r>
    </w:p>
    <w:p w14:paraId="1C72BAAC" w14:textId="3507880A" w:rsidR="00776D3A" w:rsidRPr="00FE5BD1" w:rsidRDefault="003B23F7" w:rsidP="00776D3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pl-PL"/>
        </w:rPr>
      </w:pPr>
      <w:r w:rsidRPr="003D32EB">
        <w:rPr>
          <w:rFonts w:ascii="Arial" w:hAnsi="Arial" w:cs="Arial"/>
          <w:lang w:val="en-US"/>
        </w:rPr>
        <w:t xml:space="preserve">Media Saturn Holding </w:t>
      </w:r>
      <w:proofErr w:type="spellStart"/>
      <w:r w:rsidRPr="003D32EB">
        <w:rPr>
          <w:rFonts w:ascii="Arial" w:hAnsi="Arial" w:cs="Arial"/>
          <w:lang w:val="en-US"/>
        </w:rPr>
        <w:t>Polska</w:t>
      </w:r>
      <w:proofErr w:type="spellEnd"/>
      <w:r w:rsidRPr="003D32EB">
        <w:rPr>
          <w:rFonts w:ascii="Arial" w:hAnsi="Arial" w:cs="Arial"/>
          <w:lang w:val="en-US"/>
        </w:rPr>
        <w:t xml:space="preserve"> </w:t>
      </w:r>
      <w:r w:rsidR="00C34C1A" w:rsidRPr="003D32EB">
        <w:rPr>
          <w:rFonts w:ascii="Arial" w:hAnsi="Arial" w:cs="Arial"/>
          <w:lang w:val="en-US"/>
        </w:rPr>
        <w:t xml:space="preserve">Sp. </w:t>
      </w:r>
      <w:r w:rsidR="00C34C1A" w:rsidRPr="00FE5BD1">
        <w:rPr>
          <w:rFonts w:ascii="Arial" w:hAnsi="Arial" w:cs="Arial"/>
          <w:lang w:val="pl-PL"/>
        </w:rPr>
        <w:t>Z o.o.</w:t>
      </w:r>
    </w:p>
    <w:p w14:paraId="70F9AF5D" w14:textId="3D43967F" w:rsidR="00776D3A" w:rsidRPr="0065328B" w:rsidRDefault="00776D3A" w:rsidP="00776D3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5328B">
        <w:rPr>
          <w:rFonts w:ascii="Arial" w:eastAsia="Times New Roman" w:hAnsi="Arial" w:cs="Arial"/>
          <w:lang w:val="en-US"/>
        </w:rPr>
        <w:t>T</w:t>
      </w:r>
      <w:r w:rsidR="00C34C1A" w:rsidRPr="0065328B">
        <w:rPr>
          <w:rFonts w:ascii="Arial" w:eastAsia="Times New Roman" w:hAnsi="Arial" w:cs="Arial"/>
          <w:lang w:val="en-US"/>
        </w:rPr>
        <w:t>ERG S.A.</w:t>
      </w:r>
      <w:r w:rsidR="0065328B" w:rsidRPr="0065328B">
        <w:rPr>
          <w:rFonts w:ascii="Arial" w:eastAsia="Times New Roman" w:hAnsi="Arial" w:cs="Arial"/>
          <w:lang w:val="en-US"/>
        </w:rPr>
        <w:t xml:space="preserve"> (Media Expe</w:t>
      </w:r>
      <w:r w:rsidR="0065328B">
        <w:rPr>
          <w:rFonts w:ascii="Arial" w:eastAsia="Times New Roman" w:hAnsi="Arial" w:cs="Arial"/>
          <w:lang w:val="en-US"/>
        </w:rPr>
        <w:t>rt)</w:t>
      </w:r>
    </w:p>
    <w:p w14:paraId="49ED30D1" w14:textId="77777777" w:rsidR="00C34C1A" w:rsidRPr="00FE5BD1" w:rsidRDefault="00C34C1A" w:rsidP="00C34C1A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pl-PL"/>
        </w:rPr>
      </w:pPr>
      <w:r w:rsidRPr="00FE5BD1">
        <w:rPr>
          <w:rFonts w:ascii="Arial" w:hAnsi="Arial" w:cs="Arial"/>
          <w:lang w:val="pl-PL"/>
        </w:rPr>
        <w:t>Cyfrowe.pl Sp. z o.o.</w:t>
      </w:r>
    </w:p>
    <w:p w14:paraId="3ABEE877" w14:textId="2A16C273" w:rsidR="00776D3A" w:rsidRPr="003D32EB" w:rsidRDefault="00C34C1A" w:rsidP="00C34C1A">
      <w:pPr>
        <w:pStyle w:val="Akapitzlist"/>
        <w:numPr>
          <w:ilvl w:val="0"/>
          <w:numId w:val="9"/>
        </w:num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lang w:val="pl-PL"/>
        </w:rPr>
      </w:pPr>
      <w:proofErr w:type="spellStart"/>
      <w:r w:rsidRPr="00FE5BD1">
        <w:rPr>
          <w:rStyle w:val="Pogrubienie"/>
          <w:rFonts w:ascii="Arial" w:hAnsi="Arial" w:cs="Arial"/>
          <w:b w:val="0"/>
          <w:lang w:val="pl-PL"/>
        </w:rPr>
        <w:t>Komputronik</w:t>
      </w:r>
      <w:proofErr w:type="spellEnd"/>
      <w:r w:rsidRPr="00FE5BD1">
        <w:rPr>
          <w:rStyle w:val="Pogrubienie"/>
          <w:rFonts w:ascii="Arial" w:hAnsi="Arial" w:cs="Arial"/>
          <w:b w:val="0"/>
          <w:lang w:val="pl-PL"/>
        </w:rPr>
        <w:t xml:space="preserve"> S.A.</w:t>
      </w:r>
      <w:bookmarkEnd w:id="8"/>
    </w:p>
    <w:p w14:paraId="462E6FEC" w14:textId="1D6EABA2" w:rsidR="003D32EB" w:rsidRDefault="003D32EB" w:rsidP="003D32EB">
      <w:pPr>
        <w:spacing w:after="0" w:line="240" w:lineRule="auto"/>
        <w:rPr>
          <w:rFonts w:ascii="Arial" w:eastAsia="Times New Roman" w:hAnsi="Arial" w:cs="Arial"/>
          <w:lang w:val="pl-PL"/>
        </w:rPr>
      </w:pPr>
    </w:p>
    <w:p w14:paraId="602674E3" w14:textId="77777777" w:rsidR="003D32EB" w:rsidRPr="003D32EB" w:rsidRDefault="003D32EB" w:rsidP="003D32EB">
      <w:pPr>
        <w:spacing w:after="0" w:line="240" w:lineRule="auto"/>
        <w:rPr>
          <w:rFonts w:ascii="Arial" w:eastAsia="Times New Roman" w:hAnsi="Arial" w:cs="Arial"/>
          <w:lang w:val="pl-PL"/>
        </w:rPr>
      </w:pPr>
    </w:p>
    <w:sectPr w:rsidR="003D32EB" w:rsidRPr="003D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F3B23" w14:textId="77777777" w:rsidR="00296E26" w:rsidRDefault="00296E26" w:rsidP="007A7DB2">
      <w:pPr>
        <w:spacing w:after="0" w:line="240" w:lineRule="auto"/>
      </w:pPr>
      <w:r>
        <w:separator/>
      </w:r>
    </w:p>
  </w:endnote>
  <w:endnote w:type="continuationSeparator" w:id="0">
    <w:p w14:paraId="7E8E73EC" w14:textId="77777777" w:rsidR="00296E26" w:rsidRDefault="00296E26" w:rsidP="007A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-RegularPL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F878" w14:textId="77777777" w:rsidR="00296E26" w:rsidRDefault="00296E26" w:rsidP="007A7DB2">
      <w:pPr>
        <w:spacing w:after="0" w:line="240" w:lineRule="auto"/>
      </w:pPr>
      <w:r>
        <w:separator/>
      </w:r>
    </w:p>
  </w:footnote>
  <w:footnote w:type="continuationSeparator" w:id="0">
    <w:p w14:paraId="0237BEF6" w14:textId="77777777" w:rsidR="00296E26" w:rsidRDefault="00296E26" w:rsidP="007A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DAC"/>
    <w:multiLevelType w:val="hybridMultilevel"/>
    <w:tmpl w:val="1FD82D4A"/>
    <w:lvl w:ilvl="0" w:tplc="EEE218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0D65"/>
    <w:multiLevelType w:val="hybridMultilevel"/>
    <w:tmpl w:val="153C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16B2"/>
    <w:multiLevelType w:val="hybridMultilevel"/>
    <w:tmpl w:val="D982D2A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88F79CB"/>
    <w:multiLevelType w:val="multilevel"/>
    <w:tmpl w:val="7CF66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6F6662BA"/>
    <w:multiLevelType w:val="hybridMultilevel"/>
    <w:tmpl w:val="758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7180"/>
    <w:multiLevelType w:val="multilevel"/>
    <w:tmpl w:val="66B2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cs="Times New Roman" w:hint="default"/>
      </w:rPr>
    </w:lvl>
  </w:abstractNum>
  <w:abstractNum w:abstractNumId="6" w15:restartNumberingAfterBreak="0">
    <w:nsid w:val="72EA5371"/>
    <w:multiLevelType w:val="hybridMultilevel"/>
    <w:tmpl w:val="E0A4AE46"/>
    <w:lvl w:ilvl="0" w:tplc="2C6A58F0">
      <w:start w:val="1"/>
      <w:numFmt w:val="decimal"/>
      <w:lvlText w:val="%1."/>
      <w:lvlJc w:val="left"/>
      <w:pPr>
        <w:ind w:left="3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4EA98C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72B3B2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EFD8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4C8D48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50EB82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D29E7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38A1D8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A4AE96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E7C02"/>
    <w:multiLevelType w:val="hybridMultilevel"/>
    <w:tmpl w:val="7682DF08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16"/>
    <w:rsid w:val="0003087B"/>
    <w:rsid w:val="00033EB9"/>
    <w:rsid w:val="000553E9"/>
    <w:rsid w:val="0007616B"/>
    <w:rsid w:val="000A04C4"/>
    <w:rsid w:val="000A3A7B"/>
    <w:rsid w:val="000C1654"/>
    <w:rsid w:val="000C78BD"/>
    <w:rsid w:val="000D0FB6"/>
    <w:rsid w:val="000F2A06"/>
    <w:rsid w:val="00101733"/>
    <w:rsid w:val="00121E76"/>
    <w:rsid w:val="001547F5"/>
    <w:rsid w:val="00155D26"/>
    <w:rsid w:val="0017094A"/>
    <w:rsid w:val="001852C3"/>
    <w:rsid w:val="00196E44"/>
    <w:rsid w:val="001C6262"/>
    <w:rsid w:val="001D0E3A"/>
    <w:rsid w:val="002336EE"/>
    <w:rsid w:val="002638B6"/>
    <w:rsid w:val="002951F3"/>
    <w:rsid w:val="00295C6E"/>
    <w:rsid w:val="00296E26"/>
    <w:rsid w:val="002A7122"/>
    <w:rsid w:val="002D3C3C"/>
    <w:rsid w:val="002D5F87"/>
    <w:rsid w:val="0031050E"/>
    <w:rsid w:val="00313199"/>
    <w:rsid w:val="003349C5"/>
    <w:rsid w:val="00347EBF"/>
    <w:rsid w:val="00381E39"/>
    <w:rsid w:val="003847F6"/>
    <w:rsid w:val="003A547C"/>
    <w:rsid w:val="003B23F7"/>
    <w:rsid w:val="003D32EB"/>
    <w:rsid w:val="003D5CDE"/>
    <w:rsid w:val="003F2958"/>
    <w:rsid w:val="003F6CFA"/>
    <w:rsid w:val="00403EBF"/>
    <w:rsid w:val="004128BF"/>
    <w:rsid w:val="0045114C"/>
    <w:rsid w:val="004547AA"/>
    <w:rsid w:val="00481CCB"/>
    <w:rsid w:val="004859F6"/>
    <w:rsid w:val="004A5627"/>
    <w:rsid w:val="004F37B0"/>
    <w:rsid w:val="00504909"/>
    <w:rsid w:val="00507E41"/>
    <w:rsid w:val="0051560D"/>
    <w:rsid w:val="00517377"/>
    <w:rsid w:val="005265EA"/>
    <w:rsid w:val="005511B3"/>
    <w:rsid w:val="0055356A"/>
    <w:rsid w:val="00557109"/>
    <w:rsid w:val="00567302"/>
    <w:rsid w:val="005A2F4C"/>
    <w:rsid w:val="005B2136"/>
    <w:rsid w:val="005D026E"/>
    <w:rsid w:val="005F0074"/>
    <w:rsid w:val="005F3A4A"/>
    <w:rsid w:val="006266EB"/>
    <w:rsid w:val="00632566"/>
    <w:rsid w:val="00637B85"/>
    <w:rsid w:val="00647988"/>
    <w:rsid w:val="0065328B"/>
    <w:rsid w:val="00671D7D"/>
    <w:rsid w:val="00693D62"/>
    <w:rsid w:val="006A0A5B"/>
    <w:rsid w:val="006A1C1F"/>
    <w:rsid w:val="006B2893"/>
    <w:rsid w:val="006C47DE"/>
    <w:rsid w:val="006C7F36"/>
    <w:rsid w:val="00712EC0"/>
    <w:rsid w:val="0072202C"/>
    <w:rsid w:val="0072392E"/>
    <w:rsid w:val="007331C0"/>
    <w:rsid w:val="0074240E"/>
    <w:rsid w:val="00776D3A"/>
    <w:rsid w:val="00791C02"/>
    <w:rsid w:val="007A0DF4"/>
    <w:rsid w:val="007A3992"/>
    <w:rsid w:val="007A7DB2"/>
    <w:rsid w:val="007C1F61"/>
    <w:rsid w:val="007F75C8"/>
    <w:rsid w:val="00817AF0"/>
    <w:rsid w:val="008231A5"/>
    <w:rsid w:val="00826458"/>
    <w:rsid w:val="00833E8B"/>
    <w:rsid w:val="00841AE7"/>
    <w:rsid w:val="00854E44"/>
    <w:rsid w:val="00855373"/>
    <w:rsid w:val="008A337D"/>
    <w:rsid w:val="008A7ABF"/>
    <w:rsid w:val="008F0BFA"/>
    <w:rsid w:val="00931678"/>
    <w:rsid w:val="00940132"/>
    <w:rsid w:val="00955F3D"/>
    <w:rsid w:val="00956662"/>
    <w:rsid w:val="0097721F"/>
    <w:rsid w:val="009B4854"/>
    <w:rsid w:val="009C2B3C"/>
    <w:rsid w:val="00A12C88"/>
    <w:rsid w:val="00A23D8A"/>
    <w:rsid w:val="00A25A27"/>
    <w:rsid w:val="00A34861"/>
    <w:rsid w:val="00A77B3A"/>
    <w:rsid w:val="00A80F29"/>
    <w:rsid w:val="00A96255"/>
    <w:rsid w:val="00AA5A85"/>
    <w:rsid w:val="00AD6469"/>
    <w:rsid w:val="00AF0C16"/>
    <w:rsid w:val="00AF36AA"/>
    <w:rsid w:val="00AF59BD"/>
    <w:rsid w:val="00B00864"/>
    <w:rsid w:val="00B32FC0"/>
    <w:rsid w:val="00B34D7F"/>
    <w:rsid w:val="00B36C1E"/>
    <w:rsid w:val="00B57F44"/>
    <w:rsid w:val="00B82015"/>
    <w:rsid w:val="00B85066"/>
    <w:rsid w:val="00B9080F"/>
    <w:rsid w:val="00BB1543"/>
    <w:rsid w:val="00BB6115"/>
    <w:rsid w:val="00BC6CFA"/>
    <w:rsid w:val="00BD44AE"/>
    <w:rsid w:val="00C14743"/>
    <w:rsid w:val="00C15A85"/>
    <w:rsid w:val="00C24BB0"/>
    <w:rsid w:val="00C34C1A"/>
    <w:rsid w:val="00C5751C"/>
    <w:rsid w:val="00C657F0"/>
    <w:rsid w:val="00C7209A"/>
    <w:rsid w:val="00C827E8"/>
    <w:rsid w:val="00C845A8"/>
    <w:rsid w:val="00CB2BFB"/>
    <w:rsid w:val="00CB5D84"/>
    <w:rsid w:val="00CC4D97"/>
    <w:rsid w:val="00CE02E4"/>
    <w:rsid w:val="00CF1492"/>
    <w:rsid w:val="00CF1E72"/>
    <w:rsid w:val="00D11AF9"/>
    <w:rsid w:val="00D20EDC"/>
    <w:rsid w:val="00D217A2"/>
    <w:rsid w:val="00D31305"/>
    <w:rsid w:val="00D50A2E"/>
    <w:rsid w:val="00D56A2A"/>
    <w:rsid w:val="00D7115F"/>
    <w:rsid w:val="00D72125"/>
    <w:rsid w:val="00D77386"/>
    <w:rsid w:val="00D85D18"/>
    <w:rsid w:val="00DA44BF"/>
    <w:rsid w:val="00DB4EDA"/>
    <w:rsid w:val="00DD5025"/>
    <w:rsid w:val="00E12010"/>
    <w:rsid w:val="00E2361B"/>
    <w:rsid w:val="00E5494B"/>
    <w:rsid w:val="00E62655"/>
    <w:rsid w:val="00E72419"/>
    <w:rsid w:val="00E74E1F"/>
    <w:rsid w:val="00E95603"/>
    <w:rsid w:val="00EA7ACC"/>
    <w:rsid w:val="00EF2CD9"/>
    <w:rsid w:val="00F1077F"/>
    <w:rsid w:val="00F8128B"/>
    <w:rsid w:val="00FD080A"/>
    <w:rsid w:val="00FE12C3"/>
    <w:rsid w:val="00FE5BD1"/>
    <w:rsid w:val="00FF22C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A860D"/>
  <w15:docId w15:val="{D288BAB0-0A9B-4F11-96E4-F31E38C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C16"/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F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0C16"/>
    <w:rPr>
      <w:sz w:val="20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AF0C16"/>
    <w:pPr>
      <w:ind w:left="720"/>
      <w:contextualSpacing/>
    </w:pPr>
  </w:style>
  <w:style w:type="character" w:customStyle="1" w:styleId="hps">
    <w:name w:val="hps"/>
    <w:basedOn w:val="Domylnaczcionkaakapitu"/>
    <w:rsid w:val="00AF0C16"/>
  </w:style>
  <w:style w:type="paragraph" w:styleId="Bezodstpw">
    <w:name w:val="No Spacing"/>
    <w:uiPriority w:val="1"/>
    <w:qFormat/>
    <w:rsid w:val="00AF0C16"/>
    <w:pPr>
      <w:spacing w:after="0" w:line="240" w:lineRule="auto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16"/>
    <w:rPr>
      <w:rFonts w:ascii="Tahoma" w:hAnsi="Tahoma" w:cs="Tahoma"/>
      <w:sz w:val="16"/>
      <w:szCs w:val="16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E44"/>
    <w:rPr>
      <w:b/>
      <w:bCs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7A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DB2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7A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DB2"/>
    <w:rPr>
      <w:lang w:val="cs-CZ"/>
    </w:rPr>
  </w:style>
  <w:style w:type="paragraph" w:styleId="Poprawka">
    <w:name w:val="Revision"/>
    <w:hidden/>
    <w:uiPriority w:val="99"/>
    <w:semiHidden/>
    <w:rsid w:val="00AD6469"/>
    <w:pPr>
      <w:spacing w:after="0" w:line="240" w:lineRule="auto"/>
    </w:pPr>
    <w:rPr>
      <w:lang w:val="cs-CZ"/>
    </w:rPr>
  </w:style>
  <w:style w:type="paragraph" w:customStyle="1" w:styleId="ListParagraph1">
    <w:name w:val="List Paragraph1"/>
    <w:basedOn w:val="Normalny"/>
    <w:rsid w:val="004511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34C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0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mix5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2503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Gorka (70G5303)</dc:creator>
  <cp:lastModifiedBy>Sosnowicz, Agnieszka</cp:lastModifiedBy>
  <cp:revision>13</cp:revision>
  <cp:lastPrinted>2017-01-12T14:57:00Z</cp:lastPrinted>
  <dcterms:created xsi:type="dcterms:W3CDTF">2019-05-14T09:10:00Z</dcterms:created>
  <dcterms:modified xsi:type="dcterms:W3CDTF">2019-05-17T12:25:00Z</dcterms:modified>
</cp:coreProperties>
</file>